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97" w:rsidRDefault="00122397" w:rsidP="00B8409F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COMISIA DE CONCURS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PROCES</w:t>
      </w:r>
      <w:r w:rsidR="00CA5B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VERBAL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2E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- 35195</w:t>
      </w:r>
    </w:p>
    <w:p w:rsidR="00BF676C" w:rsidRPr="00420768" w:rsidRDefault="00BF676C" w:rsidP="00BF676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                               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2E4D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Încheiat astăzi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19.04.2023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</w:t>
      </w:r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ezultatul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selecţiei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dosarelor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înscriere</w:t>
      </w:r>
      <w:proofErr w:type="spellEnd"/>
      <w:r w:rsidR="00BF676C"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concurs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ocupare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funcții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lor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publice de execuție </w:t>
      </w:r>
      <w:r w:rsidR="00712C8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vacante </w:t>
      </w:r>
      <w:bookmarkStart w:id="0" w:name="_GoBack"/>
      <w:bookmarkEnd w:id="0"/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 auditor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clasa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grad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profesional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superior </w:t>
      </w:r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și auditor clasa I grad  profesional principal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la </w:t>
      </w:r>
      <w:r>
        <w:rPr>
          <w:rFonts w:ascii="Times New Roman" w:hAnsi="Times New Roman" w:cs="Times New Roman"/>
          <w:b/>
          <w:color w:val="000000" w:themeColor="text1"/>
        </w:rPr>
        <w:t xml:space="preserve">Compartiment </w:t>
      </w:r>
      <w:r w:rsidR="00EB502C">
        <w:rPr>
          <w:rFonts w:ascii="Times New Roman" w:hAnsi="Times New Roman" w:cs="Times New Roman"/>
          <w:b/>
          <w:color w:val="000000" w:themeColor="text1"/>
        </w:rPr>
        <w:t>Audit Public Intern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-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ă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ria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</w:p>
    <w:p w:rsidR="00CA5B44" w:rsidRDefault="00CA5B44" w:rsidP="00CA5B4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676C" w:rsidRPr="00420768" w:rsidRDefault="00BF676C" w:rsidP="00CA5B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Având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vedere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prevederile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art.46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art.50 din H.G.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pentru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aprobarea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normelor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funcționarilor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</w:t>
      </w:r>
      <w:proofErr w:type="gramEnd"/>
      <w:r w:rsidRPr="004207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618 alin. (10) din Ordonanţa de urgenţă a Guvernului nr. 57/2019, cu modificările şi completările ulterioare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comisia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de concurs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comunică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urmatoarele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rezultate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65"/>
        <w:gridCol w:w="2582"/>
        <w:gridCol w:w="2127"/>
        <w:gridCol w:w="1984"/>
      </w:tblGrid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Nr.</w:t>
            </w:r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Crt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565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Numele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şi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prenumele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candidaţilor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Funcţia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Instituţia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sau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autoritatea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Rezultatul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selecţiei</w:t>
            </w:r>
            <w:proofErr w:type="spellEnd"/>
          </w:p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dosarelor</w:t>
            </w:r>
            <w:proofErr w:type="spellEnd"/>
          </w:p>
        </w:tc>
      </w:tr>
      <w:tr w:rsidR="00BF676C" w:rsidRPr="00420768" w:rsidTr="00CA5B44">
        <w:tc>
          <w:tcPr>
            <w:tcW w:w="631" w:type="dxa"/>
            <w:shd w:val="clear" w:color="auto" w:fill="auto"/>
          </w:tcPr>
          <w:p w:rsidR="00BF676C" w:rsidRPr="00420768" w:rsidRDefault="00CA5B44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65" w:type="dxa"/>
            <w:shd w:val="clear" w:color="auto" w:fill="auto"/>
          </w:tcPr>
          <w:p w:rsidR="00EB502C" w:rsidRPr="00420768" w:rsidRDefault="00EB502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33082</w:t>
            </w:r>
          </w:p>
        </w:tc>
        <w:tc>
          <w:tcPr>
            <w:tcW w:w="2582" w:type="dxa"/>
            <w:shd w:val="clear" w:color="auto" w:fill="auto"/>
          </w:tcPr>
          <w:p w:rsidR="00BF676C" w:rsidRPr="00420768" w:rsidRDefault="00EB502C" w:rsidP="00EB50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auditor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clasa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 grad profesional principal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r w:rsidR="00CA5B44">
              <w:rPr>
                <w:rFonts w:ascii="Times New Roman" w:hAnsi="Times New Roman" w:cs="Times New Roman"/>
                <w:b/>
                <w:color w:val="000000" w:themeColor="text1"/>
              </w:rPr>
              <w:t xml:space="preserve">Compartiment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Audit Public Intern</w:t>
            </w:r>
            <w:r w:rsidR="00CA5B44"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5B44"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BF676C" w:rsidRPr="00420768" w:rsidRDefault="00BF676C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Primăria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Municipi</w:t>
            </w:r>
            <w:r w:rsidR="00CA5B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lui</w:t>
            </w:r>
            <w:proofErr w:type="spellEnd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07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Călărași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F676C" w:rsidRPr="00420768" w:rsidRDefault="00703C90" w:rsidP="0068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Respins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dosar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îndeplinește condițiile art.465 alin.(1) lit. f) din OUG nr.57/2019</w:t>
            </w:r>
          </w:p>
        </w:tc>
      </w:tr>
    </w:tbl>
    <w:p w:rsidR="00703C90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 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 </w:t>
      </w:r>
    </w:p>
    <w:p w:rsidR="00BF676C" w:rsidRPr="00420768" w:rsidRDefault="00BF676C" w:rsidP="00BF67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Candidaţii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nemulţumiţi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rezultatele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obţinute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pot formula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în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termen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24 de ore de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conform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art.63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din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Hotărărea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Guvernului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nr.611/2008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privind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organizarea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dezvoltarea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carierei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funcţionarilor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publici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cu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modificările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şi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completările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ulterioare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care se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depun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secretariatul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comisiei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soluţionare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contestaţiilor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Afişat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astăzi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gramStart"/>
      <w:r w:rsidR="00EB50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19.04.2023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,</w:t>
      </w:r>
      <w:proofErr w:type="gram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ora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 </w:t>
      </w:r>
      <w:r w:rsidR="002E4D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13,00</w:t>
      </w:r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,  la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sediul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Primăriei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Municipiului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Călărași</w:t>
      </w:r>
      <w:proofErr w:type="spellEnd"/>
      <w:r w:rsidRPr="0042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</w:p>
    <w:p w:rsidR="00BF676C" w:rsidRPr="00420768" w:rsidRDefault="00BF676C" w:rsidP="00BF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F676C" w:rsidRPr="00420768" w:rsidRDefault="00BF676C" w:rsidP="00874F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</w:t>
      </w:r>
      <w:r w:rsidRPr="004207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SECRETAR:       </w:t>
      </w:r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STOICA </w:t>
      </w:r>
      <w:proofErr w:type="spellStart"/>
      <w:r w:rsidR="00EB50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Doina</w:t>
      </w:r>
      <w:proofErr w:type="spellEnd"/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p w:rsidR="006466FF" w:rsidRPr="00AF4991" w:rsidRDefault="006466FF" w:rsidP="00BF676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o-RO"/>
        </w:rPr>
      </w:pPr>
    </w:p>
    <w:sectPr w:rsidR="006466FF" w:rsidRPr="00AF4991" w:rsidSect="00B8409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73" w:right="991" w:bottom="993" w:left="1134" w:header="426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AC" w:rsidRDefault="00785EAC" w:rsidP="00DD41C8">
      <w:pPr>
        <w:spacing w:after="0" w:line="240" w:lineRule="auto"/>
      </w:pPr>
      <w:r>
        <w:separator/>
      </w:r>
    </w:p>
  </w:endnote>
  <w:endnote w:type="continuationSeparator" w:id="0">
    <w:p w:rsidR="00785EAC" w:rsidRDefault="00785EAC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Pr="00B8409F" w:rsidRDefault="002917EA" w:rsidP="00B8409F">
        <w:pPr>
          <w:tabs>
            <w:tab w:val="left" w:pos="4820"/>
          </w:tabs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B44">
          <w:rPr>
            <w:noProof/>
          </w:rPr>
          <w:t>2</w:t>
        </w:r>
        <w:r>
          <w:fldChar w:fldCharType="end"/>
        </w:r>
        <w:r w:rsidR="00B8409F" w:rsidRPr="00B8409F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B8409F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Cod: F-PO-BRUS.0</w:t>
        </w:r>
        <w:r w:rsidR="003364A1">
          <w:rPr>
            <w:rFonts w:ascii="Times New Roman" w:hAnsi="Times New Roman" w:cs="Times New Roman"/>
            <w:sz w:val="20"/>
            <w:szCs w:val="20"/>
          </w:rPr>
          <w:t>1</w:t>
        </w:r>
        <w:r w:rsidR="00B8409F">
          <w:rPr>
            <w:rFonts w:ascii="Times New Roman" w:hAnsi="Times New Roman" w:cs="Times New Roman"/>
            <w:sz w:val="20"/>
            <w:szCs w:val="20"/>
          </w:rPr>
          <w:t>.</w:t>
        </w:r>
        <w:r w:rsidR="00BF676C">
          <w:rPr>
            <w:rFonts w:ascii="Times New Roman" w:hAnsi="Times New Roman" w:cs="Times New Roman"/>
            <w:sz w:val="20"/>
            <w:szCs w:val="20"/>
          </w:rPr>
          <w:t>11</w:t>
        </w:r>
        <w:r w:rsidR="00B8409F">
          <w:rPr>
            <w:rFonts w:ascii="Times New Roman" w:hAnsi="Times New Roman" w:cs="Times New Roman"/>
            <w:sz w:val="20"/>
            <w:szCs w:val="20"/>
          </w:rPr>
          <w:t>, EI-R1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9F" w:rsidRPr="00B8409F" w:rsidRDefault="00855354" w:rsidP="00855354">
    <w:pPr>
      <w:tabs>
        <w:tab w:val="left" w:pos="4820"/>
      </w:tabs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1                                                </w:t>
    </w:r>
    <w:r w:rsidR="00B8409F">
      <w:rPr>
        <w:rFonts w:ascii="Times New Roman" w:hAnsi="Times New Roman" w:cs="Times New Roman"/>
        <w:sz w:val="20"/>
        <w:szCs w:val="20"/>
      </w:rPr>
      <w:t>Cod: F-PO-BRUS.0</w:t>
    </w:r>
    <w:r w:rsidR="003364A1">
      <w:rPr>
        <w:rFonts w:ascii="Times New Roman" w:hAnsi="Times New Roman" w:cs="Times New Roman"/>
        <w:sz w:val="20"/>
        <w:szCs w:val="20"/>
      </w:rPr>
      <w:t>1</w:t>
    </w:r>
    <w:r w:rsidR="00B8409F">
      <w:rPr>
        <w:rFonts w:ascii="Times New Roman" w:hAnsi="Times New Roman" w:cs="Times New Roman"/>
        <w:sz w:val="20"/>
        <w:szCs w:val="20"/>
      </w:rPr>
      <w:t>.</w:t>
    </w:r>
    <w:r w:rsidR="00BF676C">
      <w:rPr>
        <w:rFonts w:ascii="Times New Roman" w:hAnsi="Times New Roman" w:cs="Times New Roman"/>
        <w:sz w:val="20"/>
        <w:szCs w:val="20"/>
      </w:rPr>
      <w:t>11</w:t>
    </w:r>
    <w:r w:rsidR="00B8409F">
      <w:rPr>
        <w:rFonts w:ascii="Times New Roman" w:hAnsi="Times New Roman" w:cs="Times New Roman"/>
        <w:sz w:val="20"/>
        <w:szCs w:val="20"/>
      </w:rPr>
      <w:t>, EI-R1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AC" w:rsidRDefault="00785EAC" w:rsidP="00DD41C8">
      <w:pPr>
        <w:spacing w:after="0" w:line="240" w:lineRule="auto"/>
      </w:pPr>
      <w:r>
        <w:separator/>
      </w:r>
    </w:p>
  </w:footnote>
  <w:footnote w:type="continuationSeparator" w:id="0">
    <w:p w:rsidR="00785EAC" w:rsidRDefault="00785EAC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135A282" wp14:editId="31A839C8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Caption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Caption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785EAC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43409996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1DBD7E82" wp14:editId="09AAF455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E6C0FB5" wp14:editId="12A380C0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 wp14:anchorId="258F121B" wp14:editId="7CB64CCD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 wp14:anchorId="78AD611C" wp14:editId="2E736D21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1D2E4B81" wp14:editId="14135667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3724"/>
    <w:multiLevelType w:val="hybridMultilevel"/>
    <w:tmpl w:val="99642FBC"/>
    <w:lvl w:ilvl="0" w:tplc="D2083AF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0">
    <w:nsid w:val="3E8D6750"/>
    <w:multiLevelType w:val="hybridMultilevel"/>
    <w:tmpl w:val="6B586AE2"/>
    <w:lvl w:ilvl="0" w:tplc="C8EEFCC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4435"/>
    <w:rsid w:val="000A4B1B"/>
    <w:rsid w:val="000B5EEA"/>
    <w:rsid w:val="000B7133"/>
    <w:rsid w:val="00122397"/>
    <w:rsid w:val="001A4F55"/>
    <w:rsid w:val="001A652F"/>
    <w:rsid w:val="001B65CF"/>
    <w:rsid w:val="001E3EC1"/>
    <w:rsid w:val="001F1EEB"/>
    <w:rsid w:val="001F207D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923D6"/>
    <w:rsid w:val="002B2CB0"/>
    <w:rsid w:val="002B6E0B"/>
    <w:rsid w:val="002C7BB2"/>
    <w:rsid w:val="002D5E30"/>
    <w:rsid w:val="002E4DCE"/>
    <w:rsid w:val="002F7E82"/>
    <w:rsid w:val="00315430"/>
    <w:rsid w:val="00324E7C"/>
    <w:rsid w:val="003364A1"/>
    <w:rsid w:val="003548B8"/>
    <w:rsid w:val="00361237"/>
    <w:rsid w:val="0036611D"/>
    <w:rsid w:val="0039470C"/>
    <w:rsid w:val="003B3296"/>
    <w:rsid w:val="003B3FB9"/>
    <w:rsid w:val="00403985"/>
    <w:rsid w:val="0041377C"/>
    <w:rsid w:val="00427F21"/>
    <w:rsid w:val="00430257"/>
    <w:rsid w:val="00444040"/>
    <w:rsid w:val="0045739C"/>
    <w:rsid w:val="00485F93"/>
    <w:rsid w:val="0049056B"/>
    <w:rsid w:val="00493EB0"/>
    <w:rsid w:val="004B78E0"/>
    <w:rsid w:val="004B7B89"/>
    <w:rsid w:val="004C44B3"/>
    <w:rsid w:val="004D1AAA"/>
    <w:rsid w:val="004E0ED6"/>
    <w:rsid w:val="00553A34"/>
    <w:rsid w:val="00565BE9"/>
    <w:rsid w:val="00596698"/>
    <w:rsid w:val="00597C4D"/>
    <w:rsid w:val="005B0F94"/>
    <w:rsid w:val="005B283D"/>
    <w:rsid w:val="005B6DCB"/>
    <w:rsid w:val="005B7B3F"/>
    <w:rsid w:val="005C671B"/>
    <w:rsid w:val="005D4B07"/>
    <w:rsid w:val="005E0EB9"/>
    <w:rsid w:val="0062189F"/>
    <w:rsid w:val="006466FF"/>
    <w:rsid w:val="00654DC1"/>
    <w:rsid w:val="00657A05"/>
    <w:rsid w:val="00662D92"/>
    <w:rsid w:val="00667948"/>
    <w:rsid w:val="00673B28"/>
    <w:rsid w:val="00674D1F"/>
    <w:rsid w:val="006C1AFB"/>
    <w:rsid w:val="00701EE5"/>
    <w:rsid w:val="00703C90"/>
    <w:rsid w:val="00712C8F"/>
    <w:rsid w:val="00716BE0"/>
    <w:rsid w:val="0072044B"/>
    <w:rsid w:val="007221F8"/>
    <w:rsid w:val="007255D4"/>
    <w:rsid w:val="00745B3D"/>
    <w:rsid w:val="0075124C"/>
    <w:rsid w:val="0077553E"/>
    <w:rsid w:val="00775969"/>
    <w:rsid w:val="00785EAC"/>
    <w:rsid w:val="007B194A"/>
    <w:rsid w:val="007B7BDD"/>
    <w:rsid w:val="007D5C14"/>
    <w:rsid w:val="00811F42"/>
    <w:rsid w:val="00817510"/>
    <w:rsid w:val="00832FCE"/>
    <w:rsid w:val="00855354"/>
    <w:rsid w:val="00862961"/>
    <w:rsid w:val="00874F79"/>
    <w:rsid w:val="00894B85"/>
    <w:rsid w:val="008A27B8"/>
    <w:rsid w:val="008C1194"/>
    <w:rsid w:val="008D5DF8"/>
    <w:rsid w:val="008E241C"/>
    <w:rsid w:val="008E68B0"/>
    <w:rsid w:val="00923593"/>
    <w:rsid w:val="00931B50"/>
    <w:rsid w:val="0093661B"/>
    <w:rsid w:val="00954CCF"/>
    <w:rsid w:val="00961E86"/>
    <w:rsid w:val="00963499"/>
    <w:rsid w:val="0098155E"/>
    <w:rsid w:val="009A3507"/>
    <w:rsid w:val="009A405D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B4219"/>
    <w:rsid w:val="00AD76D6"/>
    <w:rsid w:val="00AF0E5F"/>
    <w:rsid w:val="00AF2414"/>
    <w:rsid w:val="00AF4991"/>
    <w:rsid w:val="00AF4E43"/>
    <w:rsid w:val="00B11439"/>
    <w:rsid w:val="00B114DF"/>
    <w:rsid w:val="00B11B4D"/>
    <w:rsid w:val="00B24FA2"/>
    <w:rsid w:val="00B259FC"/>
    <w:rsid w:val="00B25B1F"/>
    <w:rsid w:val="00B3350C"/>
    <w:rsid w:val="00B44F32"/>
    <w:rsid w:val="00B63FB9"/>
    <w:rsid w:val="00B6410A"/>
    <w:rsid w:val="00B82BB2"/>
    <w:rsid w:val="00B8409F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F676C"/>
    <w:rsid w:val="00C4223C"/>
    <w:rsid w:val="00C53BAF"/>
    <w:rsid w:val="00C6663A"/>
    <w:rsid w:val="00C76E63"/>
    <w:rsid w:val="00C84EB8"/>
    <w:rsid w:val="00CA5B44"/>
    <w:rsid w:val="00CC4D8E"/>
    <w:rsid w:val="00CD61FC"/>
    <w:rsid w:val="00CF1D5C"/>
    <w:rsid w:val="00D02EF9"/>
    <w:rsid w:val="00D21FD5"/>
    <w:rsid w:val="00D52F51"/>
    <w:rsid w:val="00D74198"/>
    <w:rsid w:val="00D77907"/>
    <w:rsid w:val="00D829BA"/>
    <w:rsid w:val="00DD41C8"/>
    <w:rsid w:val="00DF4711"/>
    <w:rsid w:val="00E01C27"/>
    <w:rsid w:val="00E02D4A"/>
    <w:rsid w:val="00E47854"/>
    <w:rsid w:val="00E52ECE"/>
    <w:rsid w:val="00E542C9"/>
    <w:rsid w:val="00E60EF7"/>
    <w:rsid w:val="00EB502C"/>
    <w:rsid w:val="00EC3D76"/>
    <w:rsid w:val="00ED11B1"/>
    <w:rsid w:val="00ED1B5F"/>
    <w:rsid w:val="00EF4BBD"/>
    <w:rsid w:val="00F069DB"/>
    <w:rsid w:val="00F10F16"/>
    <w:rsid w:val="00F41515"/>
    <w:rsid w:val="00F62C86"/>
    <w:rsid w:val="00F701AB"/>
    <w:rsid w:val="00F7318D"/>
    <w:rsid w:val="00F83A19"/>
    <w:rsid w:val="00F91D60"/>
    <w:rsid w:val="00FA4B1C"/>
    <w:rsid w:val="00FB4A95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7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C2E7-64F4-41A0-9611-F141FDF7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Doina Stoica</cp:lastModifiedBy>
  <cp:revision>12</cp:revision>
  <cp:lastPrinted>2018-05-21T09:00:00Z</cp:lastPrinted>
  <dcterms:created xsi:type="dcterms:W3CDTF">2022-07-19T12:50:00Z</dcterms:created>
  <dcterms:modified xsi:type="dcterms:W3CDTF">2023-04-19T08:47:00Z</dcterms:modified>
</cp:coreProperties>
</file>