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DE46C" w14:textId="2FA281F3" w:rsidR="00EE613D" w:rsidRPr="00F6578F" w:rsidRDefault="00F6578F" w:rsidP="00EE613D">
      <w:pPr>
        <w:tabs>
          <w:tab w:val="decimal" w:pos="-1080"/>
          <w:tab w:val="left" w:pos="0"/>
          <w:tab w:val="left" w:pos="1080"/>
        </w:tabs>
        <w:rPr>
          <w:b/>
          <w:bCs/>
          <w:color w:val="000000" w:themeColor="text1"/>
        </w:rPr>
      </w:pPr>
      <w:r w:rsidRPr="00F6578F">
        <w:rPr>
          <w:b/>
          <w:bCs/>
          <w:color w:val="000000" w:themeColor="text1"/>
        </w:rPr>
        <w:t>Nr.151440 din 03.10.2024</w:t>
      </w:r>
    </w:p>
    <w:p w14:paraId="6770CCBD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rPr>
          <w:color w:val="000000" w:themeColor="text1"/>
        </w:rPr>
      </w:pPr>
    </w:p>
    <w:p w14:paraId="6D6B4FC4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rPr>
          <w:b/>
          <w:color w:val="000000" w:themeColor="text1"/>
          <w:lang w:val="ro-RO"/>
        </w:rPr>
      </w:pPr>
    </w:p>
    <w:p w14:paraId="48DFFBA1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jc w:val="center"/>
        <w:rPr>
          <w:b/>
          <w:color w:val="000000" w:themeColor="text1"/>
          <w:lang w:val="ro-RO"/>
        </w:rPr>
      </w:pPr>
      <w:r w:rsidRPr="00AE7D25">
        <w:rPr>
          <w:b/>
          <w:color w:val="000000" w:themeColor="text1"/>
          <w:lang w:val="ro-RO"/>
        </w:rPr>
        <w:t>PROIECT DE HOTĂRÂRE</w:t>
      </w:r>
    </w:p>
    <w:p w14:paraId="4F7A8519" w14:textId="6093B13F" w:rsidR="00B62B1E" w:rsidRDefault="00C23400" w:rsidP="00B62B1E">
      <w:pPr>
        <w:tabs>
          <w:tab w:val="decimal" w:pos="-1080"/>
        </w:tabs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 xml:space="preserve">     </w:t>
      </w:r>
      <w:r w:rsidR="00EE613D" w:rsidRPr="00AE7D25">
        <w:rPr>
          <w:b/>
          <w:color w:val="000000" w:themeColor="text1"/>
          <w:lang w:val="ro-RO"/>
        </w:rPr>
        <w:t xml:space="preserve">privind </w:t>
      </w:r>
      <w:r>
        <w:rPr>
          <w:b/>
          <w:color w:val="000000" w:themeColor="text1"/>
          <w:lang w:val="ro-RO"/>
        </w:rPr>
        <w:t>îndreptarea erori</w:t>
      </w:r>
      <w:r w:rsidR="00B62B1E">
        <w:rPr>
          <w:b/>
          <w:color w:val="000000" w:themeColor="text1"/>
          <w:lang w:val="ro-RO"/>
        </w:rPr>
        <w:t>lor</w:t>
      </w:r>
      <w:r>
        <w:rPr>
          <w:b/>
          <w:color w:val="000000" w:themeColor="text1"/>
          <w:lang w:val="ro-RO"/>
        </w:rPr>
        <w:t xml:space="preserve"> materiale </w:t>
      </w:r>
      <w:r w:rsidR="00347B64">
        <w:rPr>
          <w:b/>
          <w:color w:val="000000" w:themeColor="text1"/>
          <w:lang w:val="ro-RO"/>
        </w:rPr>
        <w:t>din</w:t>
      </w:r>
      <w:r w:rsidR="00AF37F9">
        <w:rPr>
          <w:b/>
          <w:color w:val="000000" w:themeColor="text1"/>
          <w:lang w:val="ro-RO"/>
        </w:rPr>
        <w:t xml:space="preserve"> Anexa la</w:t>
      </w:r>
      <w:r w:rsidR="00347B64">
        <w:rPr>
          <w:b/>
          <w:color w:val="000000" w:themeColor="text1"/>
          <w:lang w:val="ro-RO"/>
        </w:rPr>
        <w:t xml:space="preserve"> </w:t>
      </w:r>
      <w:r w:rsidR="00BE5240" w:rsidRPr="00AE7D25">
        <w:rPr>
          <w:b/>
          <w:color w:val="000000" w:themeColor="text1"/>
          <w:lang w:val="ro-RO"/>
        </w:rPr>
        <w:t>Hotărârea</w:t>
      </w:r>
      <w:r w:rsidR="00347B64">
        <w:rPr>
          <w:b/>
          <w:color w:val="000000" w:themeColor="text1"/>
          <w:lang w:val="ro-RO"/>
        </w:rPr>
        <w:t xml:space="preserve"> Consiliului Local</w:t>
      </w:r>
      <w:r w:rsidR="00BE5240" w:rsidRPr="00AE7D25">
        <w:rPr>
          <w:b/>
          <w:color w:val="000000" w:themeColor="text1"/>
          <w:lang w:val="ro-RO"/>
        </w:rPr>
        <w:t xml:space="preserve"> </w:t>
      </w:r>
    </w:p>
    <w:p w14:paraId="2439273A" w14:textId="77777777" w:rsidR="00B62B1E" w:rsidRDefault="00B62B1E" w:rsidP="00B62B1E">
      <w:pPr>
        <w:tabs>
          <w:tab w:val="decimal" w:pos="-1080"/>
        </w:tabs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 xml:space="preserve">     </w:t>
      </w:r>
      <w:r w:rsidR="00BE5240" w:rsidRPr="00AE7D25">
        <w:rPr>
          <w:b/>
          <w:color w:val="000000" w:themeColor="text1"/>
          <w:lang w:val="ro-RO"/>
        </w:rPr>
        <w:t>nr.</w:t>
      </w:r>
      <w:r w:rsidR="00F6578F">
        <w:rPr>
          <w:b/>
          <w:color w:val="000000" w:themeColor="text1"/>
          <w:lang w:val="ro-RO"/>
        </w:rPr>
        <w:t>49</w:t>
      </w:r>
      <w:r w:rsidR="00347B64">
        <w:rPr>
          <w:b/>
          <w:color w:val="000000" w:themeColor="text1"/>
          <w:lang w:val="ro-RO"/>
        </w:rPr>
        <w:t>/</w:t>
      </w:r>
      <w:r w:rsidR="00632D01">
        <w:rPr>
          <w:b/>
          <w:color w:val="000000" w:themeColor="text1"/>
          <w:lang w:val="ro-RO"/>
        </w:rPr>
        <w:t>29.03.</w:t>
      </w:r>
      <w:r w:rsidR="00F6578F">
        <w:rPr>
          <w:b/>
          <w:color w:val="000000" w:themeColor="text1"/>
          <w:lang w:val="ro-RO"/>
        </w:rPr>
        <w:t>2018</w:t>
      </w:r>
      <w:r>
        <w:rPr>
          <w:b/>
          <w:color w:val="000000" w:themeColor="text1"/>
          <w:lang w:val="ro-RO"/>
        </w:rPr>
        <w:t xml:space="preserve"> înscrise la pozițiile 273,274 și 276</w:t>
      </w:r>
      <w:r w:rsidRPr="00AE7D25">
        <w:rPr>
          <w:b/>
          <w:color w:val="000000" w:themeColor="text1"/>
          <w:lang w:val="ro-RO"/>
        </w:rPr>
        <w:t xml:space="preserve"> </w:t>
      </w:r>
      <w:r w:rsidR="00BE5240" w:rsidRPr="00AE7D25">
        <w:rPr>
          <w:b/>
          <w:color w:val="000000" w:themeColor="text1"/>
          <w:lang w:val="ro-RO"/>
        </w:rPr>
        <w:t xml:space="preserve"> </w:t>
      </w:r>
      <w:r w:rsidR="00424F95" w:rsidRPr="00AE7D25">
        <w:rPr>
          <w:b/>
          <w:color w:val="000000" w:themeColor="text1"/>
          <w:lang w:val="ro-RO"/>
        </w:rPr>
        <w:t xml:space="preserve">privind </w:t>
      </w:r>
      <w:r w:rsidR="00F6578F">
        <w:rPr>
          <w:b/>
          <w:color w:val="000000" w:themeColor="text1"/>
          <w:lang w:val="ro-RO"/>
        </w:rPr>
        <w:t>inventarul</w:t>
      </w:r>
      <w:r w:rsidR="00AE3DE2">
        <w:rPr>
          <w:b/>
          <w:color w:val="000000" w:themeColor="text1"/>
          <w:lang w:val="ro-RO"/>
        </w:rPr>
        <w:t xml:space="preserve"> </w:t>
      </w:r>
      <w:r w:rsidR="00347B64">
        <w:rPr>
          <w:b/>
          <w:color w:val="000000" w:themeColor="text1"/>
          <w:lang w:val="ro-RO"/>
        </w:rPr>
        <w:t xml:space="preserve"> bunurilor care</w:t>
      </w:r>
    </w:p>
    <w:p w14:paraId="4B56E9A4" w14:textId="483F1E44" w:rsidR="00424F95" w:rsidRDefault="00347B64" w:rsidP="00B62B1E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>alcătuiesc domeniul privat al UAT Călărași</w:t>
      </w:r>
    </w:p>
    <w:p w14:paraId="07425269" w14:textId="77777777" w:rsidR="00347B64" w:rsidRPr="00AE7D25" w:rsidRDefault="00347B64" w:rsidP="00347B64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</w:p>
    <w:p w14:paraId="604E03E1" w14:textId="77777777" w:rsidR="00EE613D" w:rsidRPr="00AE7D25" w:rsidRDefault="00EE613D" w:rsidP="00BE5240">
      <w:pPr>
        <w:tabs>
          <w:tab w:val="decimal" w:pos="-1080"/>
          <w:tab w:val="left" w:pos="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Consiliul Local al Municipiului Călăraşi, Judeţul Călăraşi</w:t>
      </w:r>
    </w:p>
    <w:p w14:paraId="2BF7BDA2" w14:textId="77777777" w:rsidR="00EE613D" w:rsidRPr="00AE7D25" w:rsidRDefault="00EE613D" w:rsidP="00BE5240">
      <w:pPr>
        <w:tabs>
          <w:tab w:val="decimal" w:pos="-1080"/>
          <w:tab w:val="left" w:pos="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Având în vedere :</w:t>
      </w:r>
    </w:p>
    <w:p w14:paraId="5A32C318" w14:textId="7C3D5375" w:rsidR="00A55E88" w:rsidRPr="00AE7D25" w:rsidRDefault="00EE613D" w:rsidP="00BE5240">
      <w:pPr>
        <w:tabs>
          <w:tab w:val="decimal" w:pos="-1080"/>
          <w:tab w:val="left" w:pos="54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</w:t>
      </w:r>
      <w:r w:rsidR="00F6578F">
        <w:rPr>
          <w:color w:val="000000" w:themeColor="text1"/>
          <w:lang w:val="ro-RO"/>
        </w:rPr>
        <w:t xml:space="preserve"> </w:t>
      </w:r>
      <w:r w:rsidRPr="00AE7D25">
        <w:rPr>
          <w:color w:val="000000" w:themeColor="text1"/>
          <w:lang w:val="ro-RO"/>
        </w:rPr>
        <w:t xml:space="preserve"> Referatul Primarului municipiului Călăraşi, înregistrat cu nr.</w:t>
      </w:r>
      <w:r w:rsidR="00F6578F">
        <w:rPr>
          <w:color w:val="000000" w:themeColor="text1"/>
          <w:lang w:val="ro-RO"/>
        </w:rPr>
        <w:t>151443</w:t>
      </w:r>
      <w:r w:rsidR="00F6783D">
        <w:rPr>
          <w:color w:val="000000" w:themeColor="text1"/>
          <w:lang w:val="ro-RO"/>
        </w:rPr>
        <w:t xml:space="preserve"> </w:t>
      </w:r>
      <w:r w:rsidRPr="00AE7D25">
        <w:rPr>
          <w:color w:val="000000" w:themeColor="text1"/>
          <w:lang w:val="ro-RO"/>
        </w:rPr>
        <w:t xml:space="preserve">din </w:t>
      </w:r>
      <w:r w:rsidR="00F6578F">
        <w:rPr>
          <w:color w:val="000000" w:themeColor="text1"/>
          <w:lang w:val="ro-RO"/>
        </w:rPr>
        <w:t>03.10.2024</w:t>
      </w:r>
      <w:r w:rsidRPr="00AE7D25">
        <w:rPr>
          <w:color w:val="000000" w:themeColor="text1"/>
          <w:lang w:val="ro-RO"/>
        </w:rPr>
        <w:t>;</w:t>
      </w:r>
    </w:p>
    <w:p w14:paraId="2E772F78" w14:textId="26A0A742" w:rsidR="00EE613D" w:rsidRDefault="00EE613D" w:rsidP="00BE5240">
      <w:pPr>
        <w:tabs>
          <w:tab w:val="decimal" w:pos="-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</w:t>
      </w:r>
      <w:r w:rsidR="00F6578F">
        <w:rPr>
          <w:color w:val="000000" w:themeColor="text1"/>
          <w:lang w:val="ro-RO"/>
        </w:rPr>
        <w:t xml:space="preserve"> </w:t>
      </w:r>
      <w:r w:rsidRPr="00AE7D25">
        <w:rPr>
          <w:color w:val="000000" w:themeColor="text1"/>
          <w:lang w:val="ro-RO"/>
        </w:rPr>
        <w:t xml:space="preserve">Raportul </w:t>
      </w:r>
      <w:r w:rsidR="00F6578F">
        <w:rPr>
          <w:color w:val="000000" w:themeColor="text1"/>
          <w:lang w:val="ro-RO"/>
        </w:rPr>
        <w:t>Serviciului</w:t>
      </w:r>
      <w:r w:rsidRPr="00AE7D25">
        <w:rPr>
          <w:color w:val="000000" w:themeColor="text1"/>
          <w:lang w:val="ro-RO"/>
        </w:rPr>
        <w:t xml:space="preserve"> Fond Funciar, Registrul Agricol</w:t>
      </w:r>
      <w:r w:rsidR="00F6578F">
        <w:rPr>
          <w:color w:val="000000" w:themeColor="text1"/>
          <w:lang w:val="ro-RO"/>
        </w:rPr>
        <w:t>,</w:t>
      </w:r>
      <w:r w:rsidRPr="00AE7D25">
        <w:rPr>
          <w:color w:val="000000" w:themeColor="text1"/>
          <w:lang w:val="ro-RO"/>
        </w:rPr>
        <w:t>Cadastru</w:t>
      </w:r>
      <w:r w:rsidR="00F6578F">
        <w:rPr>
          <w:color w:val="000000" w:themeColor="text1"/>
          <w:lang w:val="ro-RO"/>
        </w:rPr>
        <w:t>,Relații Publice și Minorități</w:t>
      </w:r>
      <w:r w:rsidRPr="00AE7D25">
        <w:rPr>
          <w:color w:val="000000" w:themeColor="text1"/>
          <w:lang w:val="ro-RO"/>
        </w:rPr>
        <w:t xml:space="preserve"> din cadrul Primăriei municipiului Călăraşi nr.</w:t>
      </w:r>
      <w:r w:rsidR="00F6578F">
        <w:rPr>
          <w:color w:val="000000" w:themeColor="text1"/>
          <w:lang w:val="ro-RO"/>
        </w:rPr>
        <w:t>151445</w:t>
      </w:r>
      <w:r w:rsidR="00AE3DE2">
        <w:rPr>
          <w:color w:val="000000" w:themeColor="text1"/>
          <w:lang w:val="ro-RO"/>
        </w:rPr>
        <w:t xml:space="preserve"> </w:t>
      </w:r>
      <w:r w:rsidRPr="00AE7D25">
        <w:rPr>
          <w:color w:val="000000" w:themeColor="text1"/>
          <w:lang w:val="ro-RO"/>
        </w:rPr>
        <w:t xml:space="preserve">din </w:t>
      </w:r>
      <w:r w:rsidR="00F6578F">
        <w:rPr>
          <w:color w:val="000000" w:themeColor="text1"/>
          <w:lang w:val="ro-RO"/>
        </w:rPr>
        <w:t>03.10.2024</w:t>
      </w:r>
      <w:r w:rsidRPr="00AE7D25">
        <w:rPr>
          <w:color w:val="000000" w:themeColor="text1"/>
          <w:lang w:val="ro-RO"/>
        </w:rPr>
        <w:t>;</w:t>
      </w:r>
    </w:p>
    <w:p w14:paraId="39530FC5" w14:textId="19738B1E" w:rsidR="00632D01" w:rsidRPr="00632D01" w:rsidRDefault="00632D01" w:rsidP="00BE5240">
      <w:pPr>
        <w:tabs>
          <w:tab w:val="decimal" w:pos="-1080"/>
        </w:tabs>
        <w:jc w:val="both"/>
        <w:rPr>
          <w:lang w:val="ro-RO"/>
        </w:rPr>
      </w:pPr>
      <w:r>
        <w:rPr>
          <w:color w:val="000000" w:themeColor="text1"/>
          <w:lang w:val="ro-RO"/>
        </w:rPr>
        <w:t xml:space="preserve">  </w:t>
      </w:r>
      <w:r w:rsidRPr="003A3ED7">
        <w:rPr>
          <w:color w:val="000000" w:themeColor="text1"/>
          <w:lang w:val="ro-RO"/>
        </w:rPr>
        <w:t xml:space="preserve">    - prevederile Hotărârii Consiliului Local al municipiului Călărași nr. </w:t>
      </w:r>
      <w:r>
        <w:rPr>
          <w:color w:val="000000" w:themeColor="text1"/>
          <w:lang w:val="ro-RO"/>
        </w:rPr>
        <w:t>49</w:t>
      </w:r>
      <w:r w:rsidRPr="003A3ED7">
        <w:rPr>
          <w:color w:val="000000" w:themeColor="text1"/>
          <w:lang w:val="ro-RO"/>
        </w:rPr>
        <w:t xml:space="preserve"> din </w:t>
      </w:r>
      <w:r>
        <w:rPr>
          <w:color w:val="000000" w:themeColor="text1"/>
          <w:lang w:val="ro-RO"/>
        </w:rPr>
        <w:t>29</w:t>
      </w:r>
      <w:r w:rsidRPr="003A3ED7">
        <w:rPr>
          <w:color w:val="000000" w:themeColor="text1"/>
          <w:lang w:val="ro-RO"/>
        </w:rPr>
        <w:t>.</w:t>
      </w:r>
      <w:r>
        <w:rPr>
          <w:color w:val="000000" w:themeColor="text1"/>
          <w:lang w:val="ro-RO"/>
        </w:rPr>
        <w:t>03</w:t>
      </w:r>
      <w:r w:rsidRPr="003A3ED7">
        <w:rPr>
          <w:color w:val="000000" w:themeColor="text1"/>
          <w:lang w:val="ro-RO"/>
        </w:rPr>
        <w:t>.</w:t>
      </w:r>
      <w:r>
        <w:rPr>
          <w:color w:val="000000" w:themeColor="text1"/>
          <w:lang w:val="ro-RO"/>
        </w:rPr>
        <w:t>2018</w:t>
      </w:r>
      <w:r w:rsidRPr="003A3ED7">
        <w:rPr>
          <w:color w:val="000000" w:themeColor="text1"/>
          <w:lang w:val="ro-RO"/>
        </w:rPr>
        <w:t xml:space="preserve"> </w:t>
      </w:r>
      <w:r w:rsidRPr="006B17EB">
        <w:rPr>
          <w:lang w:val="ro-RO"/>
        </w:rPr>
        <w:t xml:space="preserve">privind </w:t>
      </w:r>
      <w:r>
        <w:rPr>
          <w:lang w:val="ro-RO"/>
        </w:rPr>
        <w:t>aprobarea inventarului bunurilor care alcătuiesc domeniul privat al municipiului Călărași</w:t>
      </w:r>
      <w:r w:rsidRPr="006B17EB">
        <w:rPr>
          <w:lang w:val="ro-RO"/>
        </w:rPr>
        <w:t>;</w:t>
      </w:r>
    </w:p>
    <w:p w14:paraId="4EA5AA1A" w14:textId="2AD52B2B" w:rsidR="00EE613D" w:rsidRPr="00AE7D25" w:rsidRDefault="00EE613D" w:rsidP="00BE5240">
      <w:pPr>
        <w:tabs>
          <w:tab w:val="decimal" w:pos="-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 prevederile art. </w:t>
      </w:r>
      <w:r w:rsidR="0076003B" w:rsidRPr="00AE7D25">
        <w:rPr>
          <w:color w:val="000000" w:themeColor="text1"/>
          <w:lang w:val="ro-RO"/>
        </w:rPr>
        <w:t xml:space="preserve">129 alin (1) și (2) lit. c), art. 139, alin. (1) și (3) lit. g) și art. 196 alin. (1), </w:t>
      </w:r>
      <w:proofErr w:type="spellStart"/>
      <w:r w:rsidR="0076003B" w:rsidRPr="00AE7D25">
        <w:rPr>
          <w:color w:val="000000" w:themeColor="text1"/>
          <w:lang w:val="ro-RO"/>
        </w:rPr>
        <w:t>lit</w:t>
      </w:r>
      <w:proofErr w:type="spellEnd"/>
      <w:r w:rsidR="0076003B" w:rsidRPr="00AE7D25">
        <w:rPr>
          <w:color w:val="000000" w:themeColor="text1"/>
          <w:lang w:val="ro-RO"/>
        </w:rPr>
        <w:t xml:space="preserve"> a) </w:t>
      </w:r>
      <w:r w:rsidRPr="00AE7D25">
        <w:rPr>
          <w:color w:val="000000" w:themeColor="text1"/>
          <w:lang w:val="ro-RO"/>
        </w:rPr>
        <w:t xml:space="preserve"> din Ordonanța de Urgență nr. 57/2019 privind Codul Administrativ</w:t>
      </w:r>
      <w:r w:rsidR="0076003B" w:rsidRPr="00AE7D25">
        <w:rPr>
          <w:color w:val="000000" w:themeColor="text1"/>
          <w:lang w:val="ro-RO"/>
        </w:rPr>
        <w:t>, cu modificările și completările ulterioare</w:t>
      </w:r>
      <w:r w:rsidRPr="00AE7D25">
        <w:rPr>
          <w:color w:val="000000" w:themeColor="text1"/>
          <w:lang w:val="ro-RO"/>
        </w:rPr>
        <w:t>;</w:t>
      </w:r>
    </w:p>
    <w:p w14:paraId="447B7CF0" w14:textId="77777777" w:rsidR="00EE613D" w:rsidRPr="00AE7D25" w:rsidRDefault="00EE613D" w:rsidP="00BE5240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- prevederile Legii  nr. 52/2003, privind transparenţa decizională în administraţia publică, cu modificările și completările ulterioare;</w:t>
      </w:r>
    </w:p>
    <w:p w14:paraId="5074E6B1" w14:textId="77777777" w:rsidR="0076003B" w:rsidRPr="00AE7D25" w:rsidRDefault="00EE613D" w:rsidP="00BE5240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În  temeiul art. 139 din Ordonanța de Urgență nr. 57/2019, privind Codul Administrativ</w:t>
      </w:r>
    </w:p>
    <w:p w14:paraId="2FC2F688" w14:textId="77777777" w:rsidR="00EE613D" w:rsidRPr="00AE7D25" w:rsidRDefault="00EE613D" w:rsidP="00BE5240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</w:p>
    <w:p w14:paraId="65789E43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jc w:val="both"/>
        <w:rPr>
          <w:b/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</w:t>
      </w:r>
      <w:r w:rsidRPr="00AE7D25">
        <w:rPr>
          <w:b/>
          <w:color w:val="000000" w:themeColor="text1"/>
          <w:lang w:val="ro-RO"/>
        </w:rPr>
        <w:t>HOTĂRĂŞTE:</w:t>
      </w:r>
    </w:p>
    <w:p w14:paraId="5F5C6EE4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jc w:val="both"/>
        <w:rPr>
          <w:b/>
          <w:color w:val="000000" w:themeColor="text1"/>
          <w:lang w:val="ro-RO"/>
        </w:rPr>
      </w:pPr>
    </w:p>
    <w:p w14:paraId="3BCA4E72" w14:textId="08CB3345" w:rsidR="00EB2A14" w:rsidRDefault="00EE613D" w:rsidP="00C80C6B">
      <w:pPr>
        <w:jc w:val="both"/>
        <w:rPr>
          <w:bCs/>
          <w:color w:val="000000" w:themeColor="text1"/>
          <w:lang w:val="ro-RO"/>
        </w:rPr>
      </w:pPr>
      <w:r w:rsidRPr="00AE7D25">
        <w:rPr>
          <w:b/>
          <w:bCs/>
          <w:color w:val="000000" w:themeColor="text1"/>
        </w:rPr>
        <w:t xml:space="preserve">         Art. 1. </w:t>
      </w:r>
      <w:r w:rsidR="00C80C6B">
        <w:rPr>
          <w:bCs/>
          <w:color w:val="000000" w:themeColor="text1"/>
        </w:rPr>
        <w:t xml:space="preserve">Se </w:t>
      </w:r>
      <w:proofErr w:type="spellStart"/>
      <w:r w:rsidR="00C80C6B">
        <w:rPr>
          <w:bCs/>
          <w:color w:val="000000" w:themeColor="text1"/>
        </w:rPr>
        <w:t>aprobă</w:t>
      </w:r>
      <w:proofErr w:type="spellEnd"/>
      <w:r w:rsidR="00C80C6B">
        <w:rPr>
          <w:bCs/>
          <w:color w:val="000000" w:themeColor="text1"/>
        </w:rPr>
        <w:t xml:space="preserve"> </w:t>
      </w:r>
      <w:proofErr w:type="spellStart"/>
      <w:r w:rsidR="00C23400">
        <w:rPr>
          <w:bCs/>
          <w:color w:val="000000" w:themeColor="text1"/>
        </w:rPr>
        <w:t>îndreptarea</w:t>
      </w:r>
      <w:proofErr w:type="spellEnd"/>
      <w:r w:rsidR="00C23400">
        <w:rPr>
          <w:bCs/>
          <w:color w:val="000000" w:themeColor="text1"/>
        </w:rPr>
        <w:t xml:space="preserve"> </w:t>
      </w:r>
      <w:proofErr w:type="spellStart"/>
      <w:r w:rsidR="00C23400">
        <w:rPr>
          <w:bCs/>
          <w:color w:val="000000" w:themeColor="text1"/>
        </w:rPr>
        <w:t>erori</w:t>
      </w:r>
      <w:r w:rsidR="00B62B1E">
        <w:rPr>
          <w:bCs/>
          <w:color w:val="000000" w:themeColor="text1"/>
        </w:rPr>
        <w:t>lor</w:t>
      </w:r>
      <w:proofErr w:type="spellEnd"/>
      <w:r w:rsidR="00C23400">
        <w:rPr>
          <w:bCs/>
          <w:color w:val="000000" w:themeColor="text1"/>
        </w:rPr>
        <w:t xml:space="preserve"> </w:t>
      </w:r>
      <w:proofErr w:type="spellStart"/>
      <w:r w:rsidR="00C23400">
        <w:rPr>
          <w:bCs/>
          <w:color w:val="000000" w:themeColor="text1"/>
        </w:rPr>
        <w:t>materiale</w:t>
      </w:r>
      <w:proofErr w:type="spellEnd"/>
      <w:r w:rsidR="00C23400">
        <w:rPr>
          <w:bCs/>
          <w:color w:val="000000" w:themeColor="text1"/>
        </w:rPr>
        <w:t xml:space="preserve"> </w:t>
      </w:r>
      <w:r w:rsidR="00C80C6B">
        <w:rPr>
          <w:bCs/>
          <w:color w:val="000000" w:themeColor="text1"/>
        </w:rPr>
        <w:t xml:space="preserve">din </w:t>
      </w:r>
      <w:proofErr w:type="spellStart"/>
      <w:r w:rsidR="00C80C6B">
        <w:rPr>
          <w:bCs/>
          <w:color w:val="000000" w:themeColor="text1"/>
        </w:rPr>
        <w:t>Anexa</w:t>
      </w:r>
      <w:proofErr w:type="spellEnd"/>
      <w:r w:rsidR="00C80C6B">
        <w:rPr>
          <w:bCs/>
          <w:color w:val="000000" w:themeColor="text1"/>
        </w:rPr>
        <w:t xml:space="preserve"> la </w:t>
      </w:r>
      <w:proofErr w:type="spellStart"/>
      <w:r w:rsidR="00C80C6B">
        <w:rPr>
          <w:bCs/>
          <w:color w:val="000000" w:themeColor="text1"/>
        </w:rPr>
        <w:t>Hotărârea</w:t>
      </w:r>
      <w:proofErr w:type="spellEnd"/>
      <w:r w:rsidR="00C80C6B">
        <w:rPr>
          <w:bCs/>
          <w:color w:val="000000" w:themeColor="text1"/>
        </w:rPr>
        <w:t xml:space="preserve"> </w:t>
      </w:r>
      <w:proofErr w:type="spellStart"/>
      <w:r w:rsidR="00C80C6B">
        <w:rPr>
          <w:bCs/>
          <w:color w:val="000000" w:themeColor="text1"/>
        </w:rPr>
        <w:t>Consiliului</w:t>
      </w:r>
      <w:proofErr w:type="spellEnd"/>
      <w:r w:rsidR="00C80C6B">
        <w:rPr>
          <w:bCs/>
          <w:color w:val="000000" w:themeColor="text1"/>
        </w:rPr>
        <w:t xml:space="preserve"> Local </w:t>
      </w:r>
      <w:proofErr w:type="spellStart"/>
      <w:r w:rsidR="00C80C6B">
        <w:rPr>
          <w:bCs/>
          <w:color w:val="000000" w:themeColor="text1"/>
        </w:rPr>
        <w:t>numărul</w:t>
      </w:r>
      <w:proofErr w:type="spellEnd"/>
      <w:r w:rsidR="00C80C6B">
        <w:rPr>
          <w:bCs/>
          <w:color w:val="000000" w:themeColor="text1"/>
        </w:rPr>
        <w:t xml:space="preserve"> </w:t>
      </w:r>
      <w:r w:rsidR="00F6578F">
        <w:rPr>
          <w:bCs/>
          <w:color w:val="000000" w:themeColor="text1"/>
        </w:rPr>
        <w:t>49</w:t>
      </w:r>
      <w:r w:rsidR="00C80C6B">
        <w:rPr>
          <w:bCs/>
          <w:color w:val="000000" w:themeColor="text1"/>
        </w:rPr>
        <w:t>/</w:t>
      </w:r>
      <w:r w:rsidR="003F31B8">
        <w:rPr>
          <w:bCs/>
          <w:color w:val="000000" w:themeColor="text1"/>
        </w:rPr>
        <w:t>29.03.</w:t>
      </w:r>
      <w:r w:rsidR="00F6578F">
        <w:rPr>
          <w:bCs/>
          <w:color w:val="000000" w:themeColor="text1"/>
        </w:rPr>
        <w:t>2018</w:t>
      </w:r>
      <w:r w:rsidR="00C80C6B">
        <w:rPr>
          <w:bCs/>
          <w:color w:val="000000" w:themeColor="text1"/>
        </w:rPr>
        <w:t>,</w:t>
      </w:r>
      <w:r w:rsidR="00B62B1E">
        <w:rPr>
          <w:bCs/>
          <w:color w:val="000000" w:themeColor="text1"/>
        </w:rPr>
        <w:t>înscrise</w:t>
      </w:r>
      <w:r w:rsidR="00B62B1E" w:rsidRPr="00B62B1E">
        <w:rPr>
          <w:bCs/>
          <w:color w:val="000000" w:themeColor="text1"/>
        </w:rPr>
        <w:t xml:space="preserve"> </w:t>
      </w:r>
      <w:r w:rsidR="00B62B1E">
        <w:rPr>
          <w:bCs/>
          <w:color w:val="000000" w:themeColor="text1"/>
        </w:rPr>
        <w:t xml:space="preserve">la </w:t>
      </w:r>
      <w:proofErr w:type="spellStart"/>
      <w:r w:rsidR="00B62B1E">
        <w:rPr>
          <w:bCs/>
          <w:color w:val="000000" w:themeColor="text1"/>
        </w:rPr>
        <w:t>pozițiile</w:t>
      </w:r>
      <w:proofErr w:type="spellEnd"/>
      <w:r w:rsidR="00B62B1E">
        <w:rPr>
          <w:bCs/>
          <w:color w:val="000000" w:themeColor="text1"/>
        </w:rPr>
        <w:t xml:space="preserve"> 273,274 </w:t>
      </w:r>
      <w:proofErr w:type="spellStart"/>
      <w:r w:rsidR="00B62B1E">
        <w:rPr>
          <w:bCs/>
          <w:color w:val="000000" w:themeColor="text1"/>
        </w:rPr>
        <w:t>și</w:t>
      </w:r>
      <w:proofErr w:type="spellEnd"/>
      <w:r w:rsidR="00B62B1E">
        <w:rPr>
          <w:bCs/>
          <w:color w:val="000000" w:themeColor="text1"/>
        </w:rPr>
        <w:t xml:space="preserve"> 276, </w:t>
      </w:r>
      <w:proofErr w:type="spellStart"/>
      <w:r w:rsidR="00C80C6B">
        <w:rPr>
          <w:bCs/>
          <w:color w:val="000000" w:themeColor="text1"/>
        </w:rPr>
        <w:t>în</w:t>
      </w:r>
      <w:proofErr w:type="spellEnd"/>
      <w:r w:rsidR="00C80C6B">
        <w:rPr>
          <w:bCs/>
          <w:color w:val="000000" w:themeColor="text1"/>
        </w:rPr>
        <w:t xml:space="preserve"> </w:t>
      </w:r>
      <w:proofErr w:type="spellStart"/>
      <w:r w:rsidR="00C80C6B">
        <w:rPr>
          <w:bCs/>
          <w:color w:val="000000" w:themeColor="text1"/>
        </w:rPr>
        <w:t>sensul</w:t>
      </w:r>
      <w:proofErr w:type="spellEnd"/>
      <w:r w:rsidR="00C80C6B">
        <w:rPr>
          <w:bCs/>
          <w:color w:val="000000" w:themeColor="text1"/>
        </w:rPr>
        <w:t xml:space="preserve"> </w:t>
      </w:r>
      <w:proofErr w:type="spellStart"/>
      <w:r w:rsidR="00C80C6B">
        <w:rPr>
          <w:bCs/>
          <w:color w:val="000000" w:themeColor="text1"/>
        </w:rPr>
        <w:t>că</w:t>
      </w:r>
      <w:proofErr w:type="spellEnd"/>
      <w:r w:rsidR="00C80C6B">
        <w:rPr>
          <w:bCs/>
          <w:color w:val="000000" w:themeColor="text1"/>
        </w:rPr>
        <w:t xml:space="preserve"> se </w:t>
      </w:r>
      <w:proofErr w:type="spellStart"/>
      <w:proofErr w:type="gramStart"/>
      <w:r w:rsidR="00C80C6B">
        <w:rPr>
          <w:bCs/>
          <w:color w:val="000000" w:themeColor="text1"/>
        </w:rPr>
        <w:t>va</w:t>
      </w:r>
      <w:proofErr w:type="spellEnd"/>
      <w:proofErr w:type="gramEnd"/>
      <w:r w:rsidR="00C80C6B">
        <w:rPr>
          <w:bCs/>
          <w:color w:val="000000" w:themeColor="text1"/>
        </w:rPr>
        <w:t xml:space="preserve"> </w:t>
      </w:r>
      <w:proofErr w:type="spellStart"/>
      <w:r w:rsidR="00C80C6B">
        <w:rPr>
          <w:bCs/>
          <w:color w:val="000000" w:themeColor="text1"/>
        </w:rPr>
        <w:t>citi</w:t>
      </w:r>
      <w:proofErr w:type="spellEnd"/>
      <w:r w:rsidR="003F31B8">
        <w:rPr>
          <w:bCs/>
          <w:color w:val="000000" w:themeColor="text1"/>
        </w:rPr>
        <w:t>:</w:t>
      </w:r>
      <w:r w:rsidR="003F31B8">
        <w:rPr>
          <w:bCs/>
          <w:color w:val="000000" w:themeColor="text1"/>
          <w:lang w:val="ro-RO"/>
        </w:rPr>
        <w:t xml:space="preserve"> </w:t>
      </w:r>
    </w:p>
    <w:p w14:paraId="5F265F35" w14:textId="3BF17D1E" w:rsidR="003F31B8" w:rsidRDefault="003F31B8" w:rsidP="003F31B8">
      <w:pPr>
        <w:pStyle w:val="Listparagraf"/>
        <w:numPr>
          <w:ilvl w:val="0"/>
          <w:numId w:val="18"/>
        </w:num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La poziția 273 în loc de CF 22506 cu suprafața de 49,58 ha se va citi lot 1 CF 28831 cu suprafața de 45,1681 ha și lot 2 CF 28833 cu suprafața de 4,4119 ha</w:t>
      </w:r>
    </w:p>
    <w:p w14:paraId="21BD7213" w14:textId="5A5ECBBF" w:rsidR="003F31B8" w:rsidRDefault="003F31B8" w:rsidP="003F31B8">
      <w:pPr>
        <w:pStyle w:val="Listparagraf"/>
        <w:numPr>
          <w:ilvl w:val="0"/>
          <w:numId w:val="18"/>
        </w:num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La poziția 274 în loc de CF 23065 cu suprafața de 47,9677 ha se va citi CF 28619 cu suprafața de 47,9677 ha</w:t>
      </w:r>
    </w:p>
    <w:p w14:paraId="084BC505" w14:textId="39F040FB" w:rsidR="003F31B8" w:rsidRPr="003F31B8" w:rsidRDefault="003F31B8" w:rsidP="003F31B8">
      <w:pPr>
        <w:pStyle w:val="Listparagraf"/>
        <w:numPr>
          <w:ilvl w:val="0"/>
          <w:numId w:val="18"/>
        </w:num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La poziția 276 în loc de CF 23653 cu suprafața de 56,2058 ha se va citi CF 28653 cu suprafața de 56,2058 ha</w:t>
      </w:r>
    </w:p>
    <w:p w14:paraId="63E67CCC" w14:textId="1D023CC9" w:rsidR="00EE613D" w:rsidRPr="00AE7D25" w:rsidRDefault="00876B09" w:rsidP="00876B09">
      <w:pPr>
        <w:tabs>
          <w:tab w:val="left" w:pos="284"/>
          <w:tab w:val="left" w:pos="426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    </w:t>
      </w:r>
      <w:r>
        <w:rPr>
          <w:color w:val="000000" w:themeColor="text1"/>
          <w:lang w:val="ro-RO"/>
        </w:rPr>
        <w:t xml:space="preserve">  </w:t>
      </w:r>
      <w:r w:rsidRPr="00E4189E">
        <w:rPr>
          <w:b/>
          <w:color w:val="000000" w:themeColor="text1"/>
        </w:rPr>
        <w:t>Art.</w:t>
      </w:r>
      <w:r w:rsidR="00AF37F9">
        <w:rPr>
          <w:b/>
          <w:color w:val="000000" w:themeColor="text1"/>
        </w:rPr>
        <w:t>2</w:t>
      </w:r>
      <w:r w:rsidRPr="00E4189E">
        <w:rPr>
          <w:b/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Inventarul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bunurilor</w:t>
      </w:r>
      <w:proofErr w:type="spellEnd"/>
      <w:r>
        <w:rPr>
          <w:color w:val="000000" w:themeColor="text1"/>
        </w:rPr>
        <w:t xml:space="preserve"> care </w:t>
      </w:r>
      <w:proofErr w:type="spellStart"/>
      <w:r>
        <w:rPr>
          <w:color w:val="000000" w:themeColor="text1"/>
        </w:rPr>
        <w:t>aparțin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domeniului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</w:t>
      </w:r>
      <w:r w:rsidR="00AF37F9">
        <w:rPr>
          <w:color w:val="000000" w:themeColor="text1"/>
        </w:rPr>
        <w:t>rivat</w:t>
      </w:r>
      <w:proofErr w:type="spellEnd"/>
      <w:r>
        <w:rPr>
          <w:color w:val="000000" w:themeColor="text1"/>
        </w:rPr>
        <w:t xml:space="preserve"> al </w:t>
      </w:r>
      <w:proofErr w:type="spellStart"/>
      <w:r>
        <w:rPr>
          <w:color w:val="000000" w:themeColor="text1"/>
        </w:rPr>
        <w:t>municipiului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Călărași</w:t>
      </w:r>
      <w:proofErr w:type="spellEnd"/>
      <w:r>
        <w:rPr>
          <w:color w:val="000000" w:themeColor="text1"/>
        </w:rPr>
        <w:t xml:space="preserve"> se </w:t>
      </w:r>
      <w:proofErr w:type="spellStart"/>
      <w:r>
        <w:rPr>
          <w:color w:val="000000" w:themeColor="text1"/>
        </w:rPr>
        <w:t>va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completa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în</w:t>
      </w:r>
      <w:proofErr w:type="spellEnd"/>
      <w:r>
        <w:rPr>
          <w:color w:val="000000" w:themeColor="text1"/>
        </w:rPr>
        <w:t xml:space="preserve"> mod </w:t>
      </w:r>
      <w:proofErr w:type="spellStart"/>
      <w:r>
        <w:rPr>
          <w:color w:val="000000" w:themeColor="text1"/>
        </w:rPr>
        <w:t>corespunzător</w:t>
      </w:r>
      <w:proofErr w:type="spellEnd"/>
      <w:r w:rsidRPr="00E4189E">
        <w:rPr>
          <w:color w:val="000000" w:themeColor="text1"/>
        </w:rPr>
        <w:t>.</w:t>
      </w:r>
    </w:p>
    <w:p w14:paraId="3471583F" w14:textId="77777777" w:rsidR="003F31B8" w:rsidRDefault="00EE613D" w:rsidP="003F31B8">
      <w:pPr>
        <w:jc w:val="both"/>
      </w:pPr>
      <w:r w:rsidRPr="00AE7D25">
        <w:rPr>
          <w:b/>
          <w:color w:val="000000" w:themeColor="text1"/>
        </w:rPr>
        <w:t xml:space="preserve">        Art.</w:t>
      </w:r>
      <w:r w:rsidR="00AF37F9">
        <w:rPr>
          <w:b/>
          <w:color w:val="000000" w:themeColor="text1"/>
        </w:rPr>
        <w:t>3</w:t>
      </w:r>
      <w:r w:rsidRPr="00AE7D25">
        <w:rPr>
          <w:b/>
          <w:color w:val="000000" w:themeColor="text1"/>
        </w:rPr>
        <w:t>.</w:t>
      </w:r>
      <w:r w:rsidRPr="00AE7D25">
        <w:rPr>
          <w:color w:val="000000" w:themeColor="text1"/>
        </w:rPr>
        <w:t xml:space="preserve"> </w:t>
      </w:r>
      <w:r w:rsidR="003F31B8" w:rsidRPr="004E32D3">
        <w:t xml:space="preserve">Cu </w:t>
      </w:r>
      <w:proofErr w:type="spellStart"/>
      <w:r w:rsidR="003F31B8" w:rsidRPr="004E32D3">
        <w:t>ducerea</w:t>
      </w:r>
      <w:proofErr w:type="spellEnd"/>
      <w:r w:rsidR="003F31B8" w:rsidRPr="004E32D3">
        <w:t xml:space="preserve"> la </w:t>
      </w:r>
      <w:proofErr w:type="spellStart"/>
      <w:r w:rsidR="003F31B8" w:rsidRPr="004E32D3">
        <w:t>îndeplinire</w:t>
      </w:r>
      <w:proofErr w:type="spellEnd"/>
      <w:r w:rsidR="003F31B8" w:rsidRPr="004E32D3">
        <w:t xml:space="preserve"> a </w:t>
      </w:r>
      <w:proofErr w:type="spellStart"/>
      <w:r w:rsidR="003F31B8" w:rsidRPr="004E32D3">
        <w:t>prezentei</w:t>
      </w:r>
      <w:proofErr w:type="spellEnd"/>
      <w:r w:rsidR="003F31B8" w:rsidRPr="004E32D3">
        <w:t xml:space="preserve"> se </w:t>
      </w:r>
      <w:proofErr w:type="spellStart"/>
      <w:r w:rsidR="003F31B8" w:rsidRPr="004E32D3">
        <w:t>însărcinează</w:t>
      </w:r>
      <w:proofErr w:type="spellEnd"/>
      <w:r w:rsidR="003F31B8" w:rsidRPr="004E32D3">
        <w:t xml:space="preserve"> </w:t>
      </w:r>
      <w:proofErr w:type="spellStart"/>
      <w:r w:rsidR="003F31B8" w:rsidRPr="004E32D3">
        <w:t>Primarul</w:t>
      </w:r>
      <w:proofErr w:type="spellEnd"/>
      <w:r w:rsidR="003F31B8" w:rsidRPr="004E32D3">
        <w:t xml:space="preserve"> </w:t>
      </w:r>
      <w:proofErr w:type="spellStart"/>
      <w:r w:rsidR="003F31B8" w:rsidRPr="004E32D3">
        <w:t>municipiului</w:t>
      </w:r>
      <w:proofErr w:type="spellEnd"/>
      <w:r w:rsidR="003F31B8" w:rsidRPr="004E32D3">
        <w:t xml:space="preserve"> </w:t>
      </w:r>
      <w:proofErr w:type="spellStart"/>
      <w:r w:rsidR="003F31B8" w:rsidRPr="004E32D3">
        <w:t>Călăraşi</w:t>
      </w:r>
      <w:proofErr w:type="spellEnd"/>
      <w:r w:rsidR="003F31B8" w:rsidRPr="004E32D3">
        <w:t xml:space="preserve"> </w:t>
      </w:r>
      <w:proofErr w:type="spellStart"/>
      <w:r w:rsidR="003F31B8" w:rsidRPr="004E32D3">
        <w:t>prin</w:t>
      </w:r>
      <w:proofErr w:type="spellEnd"/>
      <w:r w:rsidR="003F31B8" w:rsidRPr="004E32D3">
        <w:t xml:space="preserve"> </w:t>
      </w:r>
      <w:proofErr w:type="spellStart"/>
      <w:r w:rsidR="003F31B8" w:rsidRPr="004E32D3">
        <w:t>Aparatul</w:t>
      </w:r>
      <w:proofErr w:type="spellEnd"/>
      <w:r w:rsidR="003F31B8" w:rsidRPr="004E32D3">
        <w:t xml:space="preserve"> de </w:t>
      </w:r>
      <w:proofErr w:type="spellStart"/>
      <w:r w:rsidR="003F31B8" w:rsidRPr="004E32D3">
        <w:t>specialitate</w:t>
      </w:r>
      <w:proofErr w:type="spellEnd"/>
      <w:r w:rsidR="003F31B8" w:rsidRPr="004E32D3">
        <w:t xml:space="preserve">: </w:t>
      </w:r>
      <w:proofErr w:type="spellStart"/>
      <w:r w:rsidR="003F31B8" w:rsidRPr="004E32D3">
        <w:t>Direcția</w:t>
      </w:r>
      <w:proofErr w:type="spellEnd"/>
      <w:r w:rsidR="003F31B8" w:rsidRPr="004E32D3">
        <w:t xml:space="preserve"> Urbanism, </w:t>
      </w:r>
      <w:proofErr w:type="spellStart"/>
      <w:r w:rsidR="003F31B8" w:rsidRPr="004E32D3">
        <w:t>Direcția</w:t>
      </w:r>
      <w:proofErr w:type="spellEnd"/>
      <w:r w:rsidR="003F31B8" w:rsidRPr="004E32D3">
        <w:t xml:space="preserve"> </w:t>
      </w:r>
      <w:proofErr w:type="spellStart"/>
      <w:r w:rsidR="003F31B8" w:rsidRPr="004E32D3">
        <w:t>Economică</w:t>
      </w:r>
      <w:proofErr w:type="spellEnd"/>
      <w:r w:rsidR="003F31B8" w:rsidRPr="004E32D3">
        <w:t xml:space="preserve">, </w:t>
      </w:r>
      <w:proofErr w:type="spellStart"/>
      <w:r w:rsidR="003F31B8" w:rsidRPr="004E32D3">
        <w:t>Direcția</w:t>
      </w:r>
      <w:proofErr w:type="spellEnd"/>
      <w:r w:rsidR="003F31B8" w:rsidRPr="004E32D3">
        <w:t xml:space="preserve"> </w:t>
      </w:r>
      <w:proofErr w:type="spellStart"/>
      <w:r w:rsidR="003F31B8" w:rsidRPr="004E32D3">
        <w:t>Juridică</w:t>
      </w:r>
      <w:proofErr w:type="spellEnd"/>
      <w:r w:rsidR="003F31B8" w:rsidRPr="004E32D3">
        <w:t xml:space="preserve"> </w:t>
      </w:r>
      <w:proofErr w:type="spellStart"/>
      <w:r w:rsidR="003F31B8" w:rsidRPr="004E32D3">
        <w:t>și</w:t>
      </w:r>
      <w:proofErr w:type="spellEnd"/>
      <w:r w:rsidR="003F31B8" w:rsidRPr="004E32D3">
        <w:t xml:space="preserve"> </w:t>
      </w:r>
      <w:proofErr w:type="spellStart"/>
      <w:r w:rsidR="003F31B8" w:rsidRPr="004E32D3">
        <w:t>Administrație</w:t>
      </w:r>
      <w:proofErr w:type="spellEnd"/>
      <w:r w:rsidR="003F31B8" w:rsidRPr="004E32D3">
        <w:t xml:space="preserve"> </w:t>
      </w:r>
      <w:proofErr w:type="spellStart"/>
      <w:r w:rsidR="003F31B8" w:rsidRPr="004E32D3">
        <w:t>Locală</w:t>
      </w:r>
      <w:proofErr w:type="spellEnd"/>
      <w:r w:rsidR="003F31B8" w:rsidRPr="004E32D3">
        <w:t xml:space="preserve">, </w:t>
      </w:r>
      <w:proofErr w:type="spellStart"/>
      <w:r w:rsidR="003F31B8" w:rsidRPr="004E32D3">
        <w:t>Serviciul</w:t>
      </w:r>
      <w:proofErr w:type="spellEnd"/>
      <w:r w:rsidR="003F31B8" w:rsidRPr="004E32D3">
        <w:t xml:space="preserve"> </w:t>
      </w:r>
      <w:proofErr w:type="spellStart"/>
      <w:r w:rsidR="003F31B8" w:rsidRPr="004E32D3">
        <w:rPr>
          <w:lang w:val="en-GB"/>
        </w:rPr>
        <w:t>Impozite</w:t>
      </w:r>
      <w:proofErr w:type="spellEnd"/>
      <w:r w:rsidR="003F31B8" w:rsidRPr="004E32D3">
        <w:rPr>
          <w:lang w:val="en-GB"/>
        </w:rPr>
        <w:t xml:space="preserve"> </w:t>
      </w:r>
      <w:proofErr w:type="spellStart"/>
      <w:r w:rsidR="003F31B8" w:rsidRPr="004E32D3">
        <w:rPr>
          <w:lang w:val="en-GB"/>
        </w:rPr>
        <w:t>și</w:t>
      </w:r>
      <w:proofErr w:type="spellEnd"/>
      <w:r w:rsidR="003F31B8" w:rsidRPr="004E32D3">
        <w:rPr>
          <w:lang w:val="en-GB"/>
        </w:rPr>
        <w:t xml:space="preserve"> </w:t>
      </w:r>
      <w:proofErr w:type="spellStart"/>
      <w:r w:rsidR="003F31B8" w:rsidRPr="004E32D3">
        <w:rPr>
          <w:lang w:val="en-GB"/>
        </w:rPr>
        <w:t>Taxe</w:t>
      </w:r>
      <w:proofErr w:type="spellEnd"/>
      <w:r w:rsidR="003F31B8" w:rsidRPr="004E32D3">
        <w:rPr>
          <w:lang w:val="en-GB"/>
        </w:rPr>
        <w:t xml:space="preserve"> Locale, </w:t>
      </w:r>
      <w:proofErr w:type="spellStart"/>
      <w:r w:rsidR="003F31B8" w:rsidRPr="004E32D3">
        <w:rPr>
          <w:lang w:val="en-GB"/>
        </w:rPr>
        <w:t>Serviciul</w:t>
      </w:r>
      <w:proofErr w:type="spellEnd"/>
      <w:r w:rsidR="003F31B8" w:rsidRPr="004E32D3">
        <w:rPr>
          <w:lang w:val="en-GB"/>
        </w:rPr>
        <w:t xml:space="preserve"> </w:t>
      </w:r>
      <w:proofErr w:type="spellStart"/>
      <w:r w:rsidR="003F31B8" w:rsidRPr="004E32D3">
        <w:rPr>
          <w:lang w:val="en-GB"/>
        </w:rPr>
        <w:t>Administrarea</w:t>
      </w:r>
      <w:proofErr w:type="spellEnd"/>
      <w:r w:rsidR="003F31B8" w:rsidRPr="004E32D3">
        <w:rPr>
          <w:lang w:val="en-GB"/>
        </w:rPr>
        <w:t xml:space="preserve"> </w:t>
      </w:r>
      <w:proofErr w:type="spellStart"/>
      <w:r w:rsidR="003F31B8" w:rsidRPr="004E32D3">
        <w:rPr>
          <w:lang w:val="en-GB"/>
        </w:rPr>
        <w:t>Patrimoniului</w:t>
      </w:r>
      <w:proofErr w:type="spellEnd"/>
      <w:r w:rsidR="003F31B8" w:rsidRPr="004E32D3">
        <w:rPr>
          <w:lang w:val="en-GB"/>
        </w:rPr>
        <w:t xml:space="preserve"> Public </w:t>
      </w:r>
      <w:proofErr w:type="spellStart"/>
      <w:r w:rsidR="003F31B8" w:rsidRPr="004E32D3">
        <w:rPr>
          <w:lang w:val="en-GB"/>
        </w:rPr>
        <w:t>și</w:t>
      </w:r>
      <w:proofErr w:type="spellEnd"/>
      <w:r w:rsidR="003F31B8" w:rsidRPr="004E32D3">
        <w:rPr>
          <w:lang w:val="en-GB"/>
        </w:rPr>
        <w:t xml:space="preserve"> </w:t>
      </w:r>
      <w:proofErr w:type="spellStart"/>
      <w:r w:rsidR="003F31B8" w:rsidRPr="004E32D3">
        <w:rPr>
          <w:lang w:val="en-GB"/>
        </w:rPr>
        <w:t>Privat</w:t>
      </w:r>
      <w:proofErr w:type="spellEnd"/>
      <w:r w:rsidR="003F31B8" w:rsidRPr="004E32D3">
        <w:rPr>
          <w:lang w:val="en-GB"/>
        </w:rPr>
        <w:t xml:space="preserve"> </w:t>
      </w:r>
      <w:proofErr w:type="spellStart"/>
      <w:r w:rsidR="003F31B8" w:rsidRPr="004E32D3">
        <w:rPr>
          <w:lang w:val="en-GB"/>
        </w:rPr>
        <w:t>și</w:t>
      </w:r>
      <w:proofErr w:type="spellEnd"/>
      <w:r w:rsidR="003F31B8" w:rsidRPr="004E32D3">
        <w:rPr>
          <w:lang w:val="en-GB"/>
        </w:rPr>
        <w:t xml:space="preserve"> Diaspora</w:t>
      </w:r>
      <w:r w:rsidR="003F31B8" w:rsidRPr="004E32D3">
        <w:t xml:space="preserve">  </w:t>
      </w:r>
      <w:proofErr w:type="spellStart"/>
      <w:r w:rsidR="003F31B8" w:rsidRPr="004E32D3">
        <w:t>și</w:t>
      </w:r>
      <w:proofErr w:type="spellEnd"/>
      <w:r w:rsidR="003F31B8" w:rsidRPr="004E32D3">
        <w:t xml:space="preserve"> </w:t>
      </w:r>
      <w:proofErr w:type="spellStart"/>
      <w:r w:rsidR="003F31B8" w:rsidRPr="004E32D3">
        <w:t>Serviciul</w:t>
      </w:r>
      <w:proofErr w:type="spellEnd"/>
      <w:r w:rsidR="003F31B8" w:rsidRPr="004E32D3">
        <w:t xml:space="preserve"> Fond </w:t>
      </w:r>
      <w:proofErr w:type="spellStart"/>
      <w:r w:rsidR="003F31B8" w:rsidRPr="004E32D3">
        <w:t>Funciar</w:t>
      </w:r>
      <w:proofErr w:type="spellEnd"/>
      <w:r w:rsidR="003F31B8" w:rsidRPr="004E32D3">
        <w:t xml:space="preserve">, </w:t>
      </w:r>
      <w:proofErr w:type="spellStart"/>
      <w:r w:rsidR="003F31B8" w:rsidRPr="004E32D3">
        <w:t>Registrul</w:t>
      </w:r>
      <w:proofErr w:type="spellEnd"/>
      <w:r w:rsidR="003F31B8" w:rsidRPr="004E32D3">
        <w:t xml:space="preserve"> </w:t>
      </w:r>
      <w:proofErr w:type="spellStart"/>
      <w:r w:rsidR="003F31B8" w:rsidRPr="004E32D3">
        <w:t>Agricol,Cadastru,Relații</w:t>
      </w:r>
      <w:proofErr w:type="spellEnd"/>
      <w:r w:rsidR="003F31B8" w:rsidRPr="004E32D3">
        <w:t xml:space="preserve"> </w:t>
      </w:r>
      <w:proofErr w:type="spellStart"/>
      <w:r w:rsidR="003F31B8" w:rsidRPr="004E32D3">
        <w:t>Publice</w:t>
      </w:r>
      <w:proofErr w:type="spellEnd"/>
      <w:r w:rsidR="003F31B8" w:rsidRPr="004E32D3">
        <w:t xml:space="preserve"> </w:t>
      </w:r>
      <w:proofErr w:type="spellStart"/>
      <w:r w:rsidR="003F31B8" w:rsidRPr="004E32D3">
        <w:t>și</w:t>
      </w:r>
      <w:proofErr w:type="spellEnd"/>
      <w:r w:rsidR="003F31B8" w:rsidRPr="004E32D3">
        <w:t xml:space="preserve"> </w:t>
      </w:r>
      <w:proofErr w:type="spellStart"/>
      <w:r w:rsidR="003F31B8" w:rsidRPr="004E32D3">
        <w:t>Minorități</w:t>
      </w:r>
      <w:r w:rsidR="003F31B8">
        <w:t>,Direcția</w:t>
      </w:r>
      <w:proofErr w:type="spellEnd"/>
      <w:r w:rsidR="003F31B8">
        <w:t xml:space="preserve"> </w:t>
      </w:r>
      <w:proofErr w:type="spellStart"/>
      <w:r w:rsidR="003F31B8">
        <w:t>Tehnică</w:t>
      </w:r>
      <w:proofErr w:type="spellEnd"/>
      <w:r w:rsidR="003F31B8">
        <w:t>.</w:t>
      </w:r>
    </w:p>
    <w:p w14:paraId="7B533E9A" w14:textId="77777777" w:rsidR="003F31B8" w:rsidRPr="004E32D3" w:rsidRDefault="003F31B8" w:rsidP="003F31B8">
      <w:pPr>
        <w:jc w:val="both"/>
      </w:pPr>
      <w:r w:rsidRPr="004E32D3">
        <w:t xml:space="preserve"> </w:t>
      </w:r>
      <w:proofErr w:type="spellStart"/>
      <w:r w:rsidRPr="004E32D3">
        <w:t>Secretarul</w:t>
      </w:r>
      <w:proofErr w:type="spellEnd"/>
      <w:r w:rsidRPr="004E32D3">
        <w:t xml:space="preserve"> general al </w:t>
      </w:r>
      <w:proofErr w:type="spellStart"/>
      <w:r w:rsidRPr="004E32D3">
        <w:t>municipiului</w:t>
      </w:r>
      <w:proofErr w:type="spellEnd"/>
      <w:r w:rsidRPr="004E32D3">
        <w:t xml:space="preserve"> </w:t>
      </w:r>
      <w:proofErr w:type="spellStart"/>
      <w:r w:rsidRPr="004E32D3">
        <w:t>Călărași</w:t>
      </w:r>
      <w:proofErr w:type="spellEnd"/>
      <w:r w:rsidRPr="004E32D3">
        <w:t xml:space="preserve"> </w:t>
      </w:r>
      <w:proofErr w:type="spellStart"/>
      <w:r w:rsidRPr="004E32D3">
        <w:t>va</w:t>
      </w:r>
      <w:proofErr w:type="spellEnd"/>
      <w:r w:rsidRPr="004E32D3">
        <w:t xml:space="preserve"> </w:t>
      </w:r>
      <w:proofErr w:type="spellStart"/>
      <w:r w:rsidRPr="004E32D3">
        <w:t>comunica</w:t>
      </w:r>
      <w:proofErr w:type="spellEnd"/>
      <w:r w:rsidRPr="004E32D3">
        <w:t xml:space="preserve"> </w:t>
      </w:r>
      <w:proofErr w:type="spellStart"/>
      <w:r w:rsidRPr="004E32D3">
        <w:t>prezenta</w:t>
      </w:r>
      <w:proofErr w:type="spellEnd"/>
      <w:r w:rsidRPr="004E32D3">
        <w:t xml:space="preserve"> </w:t>
      </w:r>
      <w:proofErr w:type="spellStart"/>
      <w:r w:rsidRPr="004E32D3">
        <w:t>celor</w:t>
      </w:r>
      <w:proofErr w:type="spellEnd"/>
      <w:r w:rsidRPr="004E32D3">
        <w:t xml:space="preserve"> </w:t>
      </w:r>
      <w:proofErr w:type="spellStart"/>
      <w:r w:rsidRPr="004E32D3">
        <w:t>interesați</w:t>
      </w:r>
      <w:proofErr w:type="spellEnd"/>
      <w:r w:rsidRPr="004E32D3">
        <w:t xml:space="preserve">.  </w:t>
      </w:r>
    </w:p>
    <w:p w14:paraId="6126A953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</w:p>
    <w:p w14:paraId="233AB3DD" w14:textId="77777777" w:rsidR="004212F3" w:rsidRPr="00AE7D25" w:rsidRDefault="004212F3" w:rsidP="00EE613D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</w:p>
    <w:p w14:paraId="1E12EF8B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Iniţiator</w:t>
      </w:r>
    </w:p>
    <w:p w14:paraId="577C5B32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PRIMAR</w:t>
      </w:r>
    </w:p>
    <w:p w14:paraId="58C373BD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</w:t>
      </w:r>
      <w:r w:rsidR="00F66704">
        <w:rPr>
          <w:color w:val="000000" w:themeColor="text1"/>
          <w:lang w:val="ro-RO"/>
        </w:rPr>
        <w:t>Dulce Marius Grigore</w:t>
      </w:r>
    </w:p>
    <w:p w14:paraId="5D3C0D0C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</w:p>
    <w:p w14:paraId="63CD7B12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</w:p>
    <w:p w14:paraId="5CF74917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rPr>
          <w:color w:val="000000" w:themeColor="text1"/>
          <w:lang w:val="ro-RO"/>
        </w:rPr>
      </w:pPr>
    </w:p>
    <w:p w14:paraId="15BBD23F" w14:textId="77777777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ind w:left="1620"/>
        <w:jc w:val="center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                     </w:t>
      </w:r>
      <w:r w:rsidR="00F66704">
        <w:rPr>
          <w:color w:val="000000" w:themeColor="text1"/>
          <w:lang w:val="ro-RO"/>
        </w:rPr>
        <w:t>Av</w:t>
      </w:r>
      <w:r w:rsidRPr="00AE7D25">
        <w:rPr>
          <w:color w:val="000000" w:themeColor="text1"/>
          <w:lang w:val="ro-RO"/>
        </w:rPr>
        <w:t>izat</w:t>
      </w:r>
    </w:p>
    <w:p w14:paraId="617D7B06" w14:textId="77777777" w:rsidR="00EE613D" w:rsidRPr="00AE7D25" w:rsidRDefault="00EE613D" w:rsidP="00EE613D">
      <w:pPr>
        <w:tabs>
          <w:tab w:val="decimal" w:pos="-1080"/>
          <w:tab w:val="left" w:pos="0"/>
          <w:tab w:val="left" w:pos="540"/>
        </w:tabs>
        <w:ind w:left="540"/>
        <w:jc w:val="center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                                        Secretarul General al municipiului</w:t>
      </w:r>
    </w:p>
    <w:p w14:paraId="25E5819A" w14:textId="2EF66ABF" w:rsidR="00EE613D" w:rsidRPr="00AE7D25" w:rsidRDefault="00EE613D" w:rsidP="00EE613D">
      <w:pPr>
        <w:tabs>
          <w:tab w:val="decimal" w:pos="-1080"/>
          <w:tab w:val="left" w:pos="0"/>
          <w:tab w:val="left" w:pos="1080"/>
        </w:tabs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                                                                                                        </w:t>
      </w:r>
      <w:proofErr w:type="spellStart"/>
      <w:r w:rsidRPr="00AE7D25">
        <w:rPr>
          <w:color w:val="000000" w:themeColor="text1"/>
          <w:lang w:val="ro-RO"/>
        </w:rPr>
        <w:t>cons</w:t>
      </w:r>
      <w:proofErr w:type="spellEnd"/>
      <w:r w:rsidRPr="00AE7D25">
        <w:rPr>
          <w:color w:val="000000" w:themeColor="text1"/>
          <w:lang w:val="ro-RO"/>
        </w:rPr>
        <w:t>. jr. Mărgărit Sârbu</w:t>
      </w:r>
    </w:p>
    <w:p w14:paraId="6F23AF56" w14:textId="00ACBC8B" w:rsidR="007D1DA2" w:rsidRDefault="00EE613D" w:rsidP="00632D01">
      <w:pPr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</w:t>
      </w:r>
    </w:p>
    <w:p w14:paraId="7E2627CC" w14:textId="77777777" w:rsidR="00C23400" w:rsidRDefault="00C23400" w:rsidP="00632D01">
      <w:pPr>
        <w:jc w:val="both"/>
        <w:rPr>
          <w:color w:val="000000" w:themeColor="text1"/>
          <w:lang w:val="ro-RO"/>
        </w:rPr>
      </w:pPr>
    </w:p>
    <w:p w14:paraId="40B77F0D" w14:textId="77777777" w:rsidR="00C23400" w:rsidRDefault="00C23400" w:rsidP="00632D01">
      <w:pPr>
        <w:jc w:val="both"/>
        <w:rPr>
          <w:color w:val="000000" w:themeColor="text1"/>
          <w:lang w:val="ro-RO"/>
        </w:rPr>
      </w:pPr>
    </w:p>
    <w:p w14:paraId="2CB14CB3" w14:textId="77777777" w:rsidR="00C23400" w:rsidRDefault="00C23400" w:rsidP="00632D01">
      <w:pPr>
        <w:jc w:val="both"/>
        <w:rPr>
          <w:color w:val="000000" w:themeColor="text1"/>
          <w:lang w:val="ro-RO"/>
        </w:rPr>
      </w:pPr>
    </w:p>
    <w:p w14:paraId="7822AE7C" w14:textId="77777777" w:rsidR="00067A17" w:rsidRPr="00051FB3" w:rsidRDefault="00067A17" w:rsidP="00067A17">
      <w:pPr>
        <w:tabs>
          <w:tab w:val="decimal" w:pos="-1080"/>
          <w:tab w:val="left" w:pos="0"/>
          <w:tab w:val="left" w:pos="1080"/>
        </w:tabs>
        <w:rPr>
          <w:b/>
          <w:bCs/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lastRenderedPageBreak/>
        <w:t>PRIMĂRIA MUNICIPIULUI CĂLĂRAŞI</w:t>
      </w:r>
    </w:p>
    <w:p w14:paraId="658CC7A7" w14:textId="4037B427" w:rsidR="00067A17" w:rsidRPr="003A3ED7" w:rsidRDefault="00067A17" w:rsidP="00067A17">
      <w:pPr>
        <w:rPr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t xml:space="preserve">Nr. </w:t>
      </w:r>
      <w:r w:rsidR="00632D01">
        <w:rPr>
          <w:b/>
          <w:bCs/>
          <w:color w:val="000000" w:themeColor="text1"/>
          <w:lang w:val="ro-RO"/>
        </w:rPr>
        <w:t>151443</w:t>
      </w:r>
      <w:r w:rsidRPr="00051FB3">
        <w:rPr>
          <w:b/>
          <w:bCs/>
          <w:color w:val="000000" w:themeColor="text1"/>
          <w:lang w:val="ro-RO"/>
        </w:rPr>
        <w:t xml:space="preserve"> din </w:t>
      </w:r>
      <w:r w:rsidR="00632D01">
        <w:rPr>
          <w:b/>
          <w:bCs/>
          <w:color w:val="000000" w:themeColor="text1"/>
          <w:lang w:val="ro-RO"/>
        </w:rPr>
        <w:t>03.10.2024</w:t>
      </w:r>
    </w:p>
    <w:p w14:paraId="64D42E34" w14:textId="77777777" w:rsidR="00067A17" w:rsidRDefault="00067A17" w:rsidP="00067A17">
      <w:pPr>
        <w:rPr>
          <w:color w:val="000000" w:themeColor="text1"/>
          <w:lang w:val="ro-RO"/>
        </w:rPr>
      </w:pPr>
    </w:p>
    <w:p w14:paraId="3AFD673E" w14:textId="77777777" w:rsidR="00067A17" w:rsidRDefault="00067A17" w:rsidP="00067A17">
      <w:pPr>
        <w:rPr>
          <w:color w:val="000000" w:themeColor="text1"/>
          <w:lang w:val="ro-RO"/>
        </w:rPr>
      </w:pPr>
    </w:p>
    <w:p w14:paraId="266E9403" w14:textId="77777777" w:rsidR="00067A17" w:rsidRPr="003A3ED7" w:rsidRDefault="00067A17" w:rsidP="00067A17">
      <w:pPr>
        <w:rPr>
          <w:color w:val="000000" w:themeColor="text1"/>
          <w:lang w:val="ro-RO"/>
        </w:rPr>
      </w:pPr>
    </w:p>
    <w:p w14:paraId="7B30EC6F" w14:textId="77777777" w:rsidR="00067A17" w:rsidRPr="003A3ED7" w:rsidRDefault="00067A17" w:rsidP="00067A17">
      <w:pPr>
        <w:rPr>
          <w:color w:val="000000" w:themeColor="text1"/>
          <w:lang w:val="ro-RO"/>
        </w:rPr>
      </w:pPr>
    </w:p>
    <w:p w14:paraId="1EEB6B1E" w14:textId="77777777" w:rsidR="00067A17" w:rsidRDefault="00067A17" w:rsidP="00067A17">
      <w:pPr>
        <w:ind w:firstLine="180"/>
        <w:jc w:val="center"/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>REFERAT DE APROBARE</w:t>
      </w:r>
    </w:p>
    <w:p w14:paraId="7B0E1D4C" w14:textId="77777777" w:rsidR="00B62B1E" w:rsidRDefault="00C23400" w:rsidP="00B62B1E">
      <w:pPr>
        <w:tabs>
          <w:tab w:val="decimal" w:pos="-1080"/>
        </w:tabs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 xml:space="preserve">     </w:t>
      </w:r>
      <w:r w:rsidR="00B62B1E" w:rsidRPr="00AE7D25">
        <w:rPr>
          <w:b/>
          <w:color w:val="000000" w:themeColor="text1"/>
          <w:lang w:val="ro-RO"/>
        </w:rPr>
        <w:t xml:space="preserve">privind </w:t>
      </w:r>
      <w:r w:rsidR="00B62B1E">
        <w:rPr>
          <w:b/>
          <w:color w:val="000000" w:themeColor="text1"/>
          <w:lang w:val="ro-RO"/>
        </w:rPr>
        <w:t xml:space="preserve">îndreptarea erorilor materiale din Anexa la </w:t>
      </w:r>
      <w:r w:rsidR="00B62B1E" w:rsidRPr="00AE7D25">
        <w:rPr>
          <w:b/>
          <w:color w:val="000000" w:themeColor="text1"/>
          <w:lang w:val="ro-RO"/>
        </w:rPr>
        <w:t>Hotărârea</w:t>
      </w:r>
      <w:r w:rsidR="00B62B1E">
        <w:rPr>
          <w:b/>
          <w:color w:val="000000" w:themeColor="text1"/>
          <w:lang w:val="ro-RO"/>
        </w:rPr>
        <w:t xml:space="preserve"> Consiliului Local</w:t>
      </w:r>
      <w:r w:rsidR="00B62B1E" w:rsidRPr="00AE7D25">
        <w:rPr>
          <w:b/>
          <w:color w:val="000000" w:themeColor="text1"/>
          <w:lang w:val="ro-RO"/>
        </w:rPr>
        <w:t xml:space="preserve"> </w:t>
      </w:r>
    </w:p>
    <w:p w14:paraId="6786D56F" w14:textId="77777777" w:rsidR="00B62B1E" w:rsidRDefault="00B62B1E" w:rsidP="00B62B1E">
      <w:pPr>
        <w:tabs>
          <w:tab w:val="decimal" w:pos="-1080"/>
        </w:tabs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 xml:space="preserve">     </w:t>
      </w:r>
      <w:r w:rsidRPr="00AE7D25">
        <w:rPr>
          <w:b/>
          <w:color w:val="000000" w:themeColor="text1"/>
          <w:lang w:val="ro-RO"/>
        </w:rPr>
        <w:t>nr.</w:t>
      </w:r>
      <w:r>
        <w:rPr>
          <w:b/>
          <w:color w:val="000000" w:themeColor="text1"/>
          <w:lang w:val="ro-RO"/>
        </w:rPr>
        <w:t>49/29.03.2018 înscrise la pozițiile 273,274 și 276</w:t>
      </w:r>
      <w:r w:rsidRPr="00AE7D25">
        <w:rPr>
          <w:b/>
          <w:color w:val="000000" w:themeColor="text1"/>
          <w:lang w:val="ro-RO"/>
        </w:rPr>
        <w:t xml:space="preserve">  privind </w:t>
      </w:r>
      <w:r>
        <w:rPr>
          <w:b/>
          <w:color w:val="000000" w:themeColor="text1"/>
          <w:lang w:val="ro-RO"/>
        </w:rPr>
        <w:t>inventarul  bunurilor care</w:t>
      </w:r>
    </w:p>
    <w:p w14:paraId="3AB6E1A9" w14:textId="77777777" w:rsidR="00B62B1E" w:rsidRDefault="00B62B1E" w:rsidP="00B62B1E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>alcătuiesc domeniul privat al UAT Călărași</w:t>
      </w:r>
    </w:p>
    <w:p w14:paraId="2BC45049" w14:textId="14FBDE2C" w:rsidR="00067A17" w:rsidRDefault="00067A17" w:rsidP="00B62B1E">
      <w:pPr>
        <w:tabs>
          <w:tab w:val="decimal" w:pos="-1080"/>
        </w:tabs>
        <w:rPr>
          <w:color w:val="000000" w:themeColor="text1"/>
          <w:sz w:val="22"/>
          <w:szCs w:val="22"/>
          <w:lang w:val="ro-RO"/>
        </w:rPr>
      </w:pPr>
      <w:r>
        <w:rPr>
          <w:color w:val="000000" w:themeColor="text1"/>
          <w:sz w:val="22"/>
          <w:szCs w:val="22"/>
          <w:lang w:val="ro-RO"/>
        </w:rPr>
        <w:t xml:space="preserve">        Având în vedere,</w:t>
      </w:r>
    </w:p>
    <w:p w14:paraId="2548D2B8" w14:textId="13A05CF1" w:rsidR="00067A17" w:rsidRPr="00632D01" w:rsidRDefault="00632D01" w:rsidP="00632D01">
      <w:pPr>
        <w:tabs>
          <w:tab w:val="decimal" w:pos="-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</w:t>
      </w:r>
      <w:r>
        <w:rPr>
          <w:color w:val="000000" w:themeColor="text1"/>
          <w:lang w:val="ro-RO"/>
        </w:rPr>
        <w:t xml:space="preserve"> </w:t>
      </w:r>
      <w:r w:rsidRPr="00AE7D25">
        <w:rPr>
          <w:color w:val="000000" w:themeColor="text1"/>
          <w:lang w:val="ro-RO"/>
        </w:rPr>
        <w:t xml:space="preserve">Raportul </w:t>
      </w:r>
      <w:r>
        <w:rPr>
          <w:color w:val="000000" w:themeColor="text1"/>
          <w:lang w:val="ro-RO"/>
        </w:rPr>
        <w:t>Serviciului</w:t>
      </w:r>
      <w:r w:rsidRPr="00AE7D25">
        <w:rPr>
          <w:color w:val="000000" w:themeColor="text1"/>
          <w:lang w:val="ro-RO"/>
        </w:rPr>
        <w:t xml:space="preserve"> Fond Funciar, Registrul Agricol</w:t>
      </w:r>
      <w:r>
        <w:rPr>
          <w:color w:val="000000" w:themeColor="text1"/>
          <w:lang w:val="ro-RO"/>
        </w:rPr>
        <w:t>,</w:t>
      </w:r>
      <w:r w:rsidRPr="00AE7D25">
        <w:rPr>
          <w:color w:val="000000" w:themeColor="text1"/>
          <w:lang w:val="ro-RO"/>
        </w:rPr>
        <w:t>Cadastru</w:t>
      </w:r>
      <w:r>
        <w:rPr>
          <w:color w:val="000000" w:themeColor="text1"/>
          <w:lang w:val="ro-RO"/>
        </w:rPr>
        <w:t>,Relații Publice și Minorități</w:t>
      </w:r>
      <w:r w:rsidRPr="00AE7D25">
        <w:rPr>
          <w:color w:val="000000" w:themeColor="text1"/>
          <w:lang w:val="ro-RO"/>
        </w:rPr>
        <w:t xml:space="preserve"> din cadrul Primăriei municipiului Călăraşi nr.</w:t>
      </w:r>
      <w:r>
        <w:rPr>
          <w:color w:val="000000" w:themeColor="text1"/>
          <w:lang w:val="ro-RO"/>
        </w:rPr>
        <w:t xml:space="preserve">151445 </w:t>
      </w:r>
      <w:r w:rsidRPr="00AE7D25">
        <w:rPr>
          <w:color w:val="000000" w:themeColor="text1"/>
          <w:lang w:val="ro-RO"/>
        </w:rPr>
        <w:t xml:space="preserve">din </w:t>
      </w:r>
      <w:r>
        <w:rPr>
          <w:color w:val="000000" w:themeColor="text1"/>
          <w:lang w:val="ro-RO"/>
        </w:rPr>
        <w:t>03.10.2024</w:t>
      </w:r>
      <w:r w:rsidR="00067A17">
        <w:rPr>
          <w:color w:val="000000" w:themeColor="text1"/>
          <w:lang w:val="ro-RO"/>
        </w:rPr>
        <w:t xml:space="preserve">, </w:t>
      </w:r>
      <w:r w:rsidR="00067A17" w:rsidRPr="003A3ED7">
        <w:rPr>
          <w:color w:val="000000" w:themeColor="text1"/>
          <w:lang w:val="ro-RO"/>
        </w:rPr>
        <w:t>prin care se propune</w:t>
      </w:r>
      <w:r w:rsidR="00C23400">
        <w:rPr>
          <w:color w:val="000000" w:themeColor="text1"/>
          <w:lang w:val="ro-RO"/>
        </w:rPr>
        <w:t xml:space="preserve"> îndreptarea erorii materiale la </w:t>
      </w:r>
      <w:r w:rsidR="00C80C6B">
        <w:rPr>
          <w:color w:val="000000" w:themeColor="text1"/>
          <w:lang w:val="ro-RO"/>
        </w:rPr>
        <w:t>p</w:t>
      </w:r>
      <w:r>
        <w:rPr>
          <w:color w:val="000000" w:themeColor="text1"/>
          <w:lang w:val="ro-RO"/>
        </w:rPr>
        <w:t>ozițiil</w:t>
      </w:r>
      <w:r w:rsidR="00C23400">
        <w:rPr>
          <w:color w:val="000000" w:themeColor="text1"/>
          <w:lang w:val="ro-RO"/>
        </w:rPr>
        <w:t>e</w:t>
      </w:r>
      <w:r>
        <w:rPr>
          <w:color w:val="000000" w:themeColor="text1"/>
          <w:lang w:val="ro-RO"/>
        </w:rPr>
        <w:t xml:space="preserve"> 273,274 și 276</w:t>
      </w:r>
      <w:r w:rsidR="00C80C6B">
        <w:rPr>
          <w:color w:val="000000" w:themeColor="text1"/>
          <w:lang w:val="ro-RO"/>
        </w:rPr>
        <w:t xml:space="preserve"> din</w:t>
      </w:r>
      <w:r w:rsidR="00067A17">
        <w:rPr>
          <w:color w:val="000000" w:themeColor="text1"/>
          <w:lang w:val="ro-RO"/>
        </w:rPr>
        <w:t xml:space="preserve"> Anex</w:t>
      </w:r>
      <w:r w:rsidR="00C80C6B">
        <w:rPr>
          <w:color w:val="000000" w:themeColor="text1"/>
          <w:lang w:val="ro-RO"/>
        </w:rPr>
        <w:t>a</w:t>
      </w:r>
      <w:r w:rsidR="00067A17">
        <w:rPr>
          <w:color w:val="000000" w:themeColor="text1"/>
          <w:lang w:val="ro-RO"/>
        </w:rPr>
        <w:t xml:space="preserve"> la Hotăr</w:t>
      </w:r>
      <w:r w:rsidR="00F6783D">
        <w:rPr>
          <w:color w:val="000000" w:themeColor="text1"/>
          <w:lang w:val="ro-RO"/>
        </w:rPr>
        <w:t>â</w:t>
      </w:r>
      <w:r w:rsidR="00067A17">
        <w:rPr>
          <w:color w:val="000000" w:themeColor="text1"/>
          <w:lang w:val="ro-RO"/>
        </w:rPr>
        <w:t xml:space="preserve">rea Consiliului Local numărul </w:t>
      </w:r>
      <w:r>
        <w:rPr>
          <w:color w:val="000000" w:themeColor="text1"/>
          <w:lang w:val="ro-RO"/>
        </w:rPr>
        <w:t>49</w:t>
      </w:r>
      <w:r w:rsidR="00067A17">
        <w:rPr>
          <w:color w:val="000000" w:themeColor="text1"/>
          <w:lang w:val="ro-RO"/>
        </w:rPr>
        <w:t>/</w:t>
      </w:r>
      <w:r w:rsidR="00F6783D">
        <w:rPr>
          <w:color w:val="000000" w:themeColor="text1"/>
          <w:lang w:val="ro-RO"/>
        </w:rPr>
        <w:t>2</w:t>
      </w:r>
      <w:r>
        <w:rPr>
          <w:color w:val="000000" w:themeColor="text1"/>
          <w:lang w:val="ro-RO"/>
        </w:rPr>
        <w:t>9</w:t>
      </w:r>
      <w:r w:rsidR="00067A17">
        <w:rPr>
          <w:color w:val="000000" w:themeColor="text1"/>
          <w:lang w:val="ro-RO"/>
        </w:rPr>
        <w:t>.0</w:t>
      </w:r>
      <w:r>
        <w:rPr>
          <w:color w:val="000000" w:themeColor="text1"/>
          <w:lang w:val="ro-RO"/>
        </w:rPr>
        <w:t>3</w:t>
      </w:r>
      <w:r w:rsidR="00067A17">
        <w:rPr>
          <w:color w:val="000000" w:themeColor="text1"/>
          <w:lang w:val="ro-RO"/>
        </w:rPr>
        <w:t>.20</w:t>
      </w:r>
      <w:r>
        <w:rPr>
          <w:color w:val="000000" w:themeColor="text1"/>
          <w:lang w:val="ro-RO"/>
        </w:rPr>
        <w:t>18.</w:t>
      </w:r>
    </w:p>
    <w:p w14:paraId="75C89A48" w14:textId="77777777" w:rsidR="00067A17" w:rsidRPr="003A3ED7" w:rsidRDefault="00067A17" w:rsidP="00067A17">
      <w:p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- prevederile art. 28, alin. 1 din </w:t>
      </w:r>
      <w:r w:rsidRPr="00D9170C">
        <w:rPr>
          <w:rFonts w:eastAsiaTheme="minorHAnsi"/>
          <w:lang w:val="ro-RO"/>
        </w:rPr>
        <w:t>Legea cadastrului şi a publicităţii imobiliar</w:t>
      </w:r>
      <w:r w:rsidRPr="00D9170C">
        <w:rPr>
          <w:color w:val="000000" w:themeColor="text1"/>
          <w:lang w:val="ro-RO"/>
        </w:rPr>
        <w:t xml:space="preserve"> nr. 7/1996,  republicată cu modificările și completările ulterioare</w:t>
      </w:r>
      <w:r>
        <w:rPr>
          <w:color w:val="000000" w:themeColor="text1"/>
          <w:lang w:val="ro-RO"/>
        </w:rPr>
        <w:t>;</w:t>
      </w:r>
    </w:p>
    <w:p w14:paraId="7966E205" w14:textId="77777777" w:rsidR="00632D01" w:rsidRDefault="00632D01" w:rsidP="00067A17">
      <w:pPr>
        <w:tabs>
          <w:tab w:val="decimal" w:pos="-1080"/>
        </w:tabs>
        <w:jc w:val="both"/>
        <w:rPr>
          <w:lang w:val="ro-RO"/>
        </w:rPr>
      </w:pPr>
      <w:r>
        <w:rPr>
          <w:color w:val="000000" w:themeColor="text1"/>
          <w:lang w:val="ro-RO"/>
        </w:rPr>
        <w:t xml:space="preserve">  </w:t>
      </w:r>
      <w:r w:rsidRPr="003A3ED7">
        <w:rPr>
          <w:color w:val="000000" w:themeColor="text1"/>
          <w:lang w:val="ro-RO"/>
        </w:rPr>
        <w:t xml:space="preserve">    - prevederile Hotărârii Consiliului Local al municipiului Călărași nr. </w:t>
      </w:r>
      <w:r>
        <w:rPr>
          <w:color w:val="000000" w:themeColor="text1"/>
          <w:lang w:val="ro-RO"/>
        </w:rPr>
        <w:t>49</w:t>
      </w:r>
      <w:r w:rsidRPr="003A3ED7">
        <w:rPr>
          <w:color w:val="000000" w:themeColor="text1"/>
          <w:lang w:val="ro-RO"/>
        </w:rPr>
        <w:t xml:space="preserve"> din </w:t>
      </w:r>
      <w:r>
        <w:rPr>
          <w:color w:val="000000" w:themeColor="text1"/>
          <w:lang w:val="ro-RO"/>
        </w:rPr>
        <w:t>29</w:t>
      </w:r>
      <w:r w:rsidRPr="003A3ED7">
        <w:rPr>
          <w:color w:val="000000" w:themeColor="text1"/>
          <w:lang w:val="ro-RO"/>
        </w:rPr>
        <w:t>.</w:t>
      </w:r>
      <w:r>
        <w:rPr>
          <w:color w:val="000000" w:themeColor="text1"/>
          <w:lang w:val="ro-RO"/>
        </w:rPr>
        <w:t>03</w:t>
      </w:r>
      <w:r w:rsidRPr="003A3ED7">
        <w:rPr>
          <w:color w:val="000000" w:themeColor="text1"/>
          <w:lang w:val="ro-RO"/>
        </w:rPr>
        <w:t>.</w:t>
      </w:r>
      <w:r>
        <w:rPr>
          <w:color w:val="000000" w:themeColor="text1"/>
          <w:lang w:val="ro-RO"/>
        </w:rPr>
        <w:t>2018</w:t>
      </w:r>
      <w:r w:rsidRPr="003A3ED7">
        <w:rPr>
          <w:color w:val="000000" w:themeColor="text1"/>
          <w:lang w:val="ro-RO"/>
        </w:rPr>
        <w:t xml:space="preserve"> </w:t>
      </w:r>
      <w:r w:rsidRPr="006B17EB">
        <w:rPr>
          <w:lang w:val="ro-RO"/>
        </w:rPr>
        <w:t xml:space="preserve">privind </w:t>
      </w:r>
      <w:r>
        <w:rPr>
          <w:lang w:val="ro-RO"/>
        </w:rPr>
        <w:t>aprobarea inventarului bunurilor care alcătuiesc domeniul privat al municipiului Călărași</w:t>
      </w:r>
      <w:r w:rsidRPr="006B17EB">
        <w:rPr>
          <w:lang w:val="ro-RO"/>
        </w:rPr>
        <w:t>;</w:t>
      </w:r>
    </w:p>
    <w:p w14:paraId="749D6AC9" w14:textId="51D1D1B5" w:rsidR="00067A17" w:rsidRPr="003A3ED7" w:rsidRDefault="00067A17" w:rsidP="00067A17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- prevederile art. 553, alin. 1, art. 555 din Legea nr. 287/2009 privind Codul Civil, republicată;</w:t>
      </w:r>
    </w:p>
    <w:p w14:paraId="5616A80A" w14:textId="341F9A40" w:rsidR="00067A17" w:rsidRDefault="00067A17" w:rsidP="00067A17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3A3ED7">
        <w:rPr>
          <w:color w:val="000000" w:themeColor="text1"/>
          <w:lang w:val="ro-RO"/>
        </w:rPr>
        <w:t xml:space="preserve">     -</w:t>
      </w:r>
      <w:r w:rsidR="008C38BB">
        <w:rPr>
          <w:color w:val="000000" w:themeColor="text1"/>
          <w:lang w:val="ro-RO"/>
        </w:rPr>
        <w:t xml:space="preserve"> </w:t>
      </w:r>
      <w:r w:rsidRPr="003A3ED7">
        <w:rPr>
          <w:color w:val="000000" w:themeColor="text1"/>
          <w:lang w:val="ro-RO"/>
        </w:rPr>
        <w:t>prevederile Legii nr. 52/2003 privind transparenţa decizională în administraţia publică, cu modificările și completările ulterioare;</w:t>
      </w:r>
    </w:p>
    <w:p w14:paraId="6038BDEC" w14:textId="2578E392" w:rsidR="00632D01" w:rsidRDefault="00067A17" w:rsidP="00067A17">
      <w:pPr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  <w:lang w:val="ro-RO"/>
        </w:rPr>
        <w:t xml:space="preserve">      Prin raportul </w:t>
      </w:r>
      <w:r w:rsidR="00632D01">
        <w:rPr>
          <w:color w:val="000000" w:themeColor="text1"/>
          <w:lang w:val="ro-RO"/>
        </w:rPr>
        <w:t>Serviciului</w:t>
      </w:r>
      <w:r>
        <w:rPr>
          <w:color w:val="000000" w:themeColor="text1"/>
          <w:lang w:val="ro-RO"/>
        </w:rPr>
        <w:t xml:space="preserve"> Fond Funciar, Registrul Agricol</w:t>
      </w:r>
      <w:r w:rsidR="00632D01">
        <w:rPr>
          <w:color w:val="000000" w:themeColor="text1"/>
          <w:lang w:val="ro-RO"/>
        </w:rPr>
        <w:t>,</w:t>
      </w:r>
      <w:r>
        <w:rPr>
          <w:color w:val="000000" w:themeColor="text1"/>
          <w:lang w:val="ro-RO"/>
        </w:rPr>
        <w:t>Cadastru,</w:t>
      </w:r>
      <w:r w:rsidR="00632D01">
        <w:rPr>
          <w:color w:val="000000" w:themeColor="text1"/>
          <w:lang w:val="ro-RO"/>
        </w:rPr>
        <w:t xml:space="preserve">Relații Publice și Minorități </w:t>
      </w:r>
      <w:r>
        <w:rPr>
          <w:color w:val="000000" w:themeColor="text1"/>
          <w:lang w:val="ro-RO"/>
        </w:rPr>
        <w:t xml:space="preserve"> se propune aprobarea</w:t>
      </w:r>
      <w:r w:rsidR="00C23400">
        <w:rPr>
          <w:color w:val="000000" w:themeColor="text1"/>
          <w:lang w:val="ro-RO"/>
        </w:rPr>
        <w:t xml:space="preserve"> îndreptării</w:t>
      </w:r>
      <w:r>
        <w:rPr>
          <w:color w:val="000000" w:themeColor="text1"/>
          <w:lang w:val="ro-RO"/>
        </w:rPr>
        <w:t xml:space="preserve"> </w:t>
      </w:r>
      <w:r w:rsidR="00C23400">
        <w:rPr>
          <w:color w:val="000000" w:themeColor="text1"/>
          <w:lang w:val="ro-RO"/>
        </w:rPr>
        <w:t xml:space="preserve">erorii materiale </w:t>
      </w:r>
      <w:proofErr w:type="spellStart"/>
      <w:r w:rsidR="00C23400">
        <w:rPr>
          <w:color w:val="000000" w:themeColor="text1"/>
          <w:lang w:val="ro-RO"/>
        </w:rPr>
        <w:t>din</w:t>
      </w:r>
      <w:r>
        <w:rPr>
          <w:color w:val="000000" w:themeColor="text1"/>
          <w:lang w:val="ro-RO"/>
        </w:rPr>
        <w:t>Anex</w:t>
      </w:r>
      <w:r w:rsidR="00C23400">
        <w:rPr>
          <w:color w:val="000000" w:themeColor="text1"/>
          <w:lang w:val="ro-RO"/>
        </w:rPr>
        <w:t>ă</w:t>
      </w:r>
      <w:proofErr w:type="spellEnd"/>
      <w:r>
        <w:rPr>
          <w:color w:val="000000" w:themeColor="text1"/>
          <w:lang w:val="ro-RO"/>
        </w:rPr>
        <w:t>,poziți</w:t>
      </w:r>
      <w:r w:rsidR="00632D01">
        <w:rPr>
          <w:color w:val="000000" w:themeColor="text1"/>
          <w:lang w:val="ro-RO"/>
        </w:rPr>
        <w:t>ile 273,274 și 276</w:t>
      </w:r>
      <w:r>
        <w:rPr>
          <w:color w:val="000000" w:themeColor="text1"/>
          <w:lang w:val="ro-RO"/>
        </w:rPr>
        <w:t xml:space="preserve">, la Hotărârea Consiliului Local numărul </w:t>
      </w:r>
      <w:r w:rsidR="00632D01">
        <w:rPr>
          <w:color w:val="000000" w:themeColor="text1"/>
          <w:lang w:val="ro-RO"/>
        </w:rPr>
        <w:t>49/29.03.2018</w:t>
      </w:r>
      <w:r>
        <w:rPr>
          <w:color w:val="000000" w:themeColor="text1"/>
          <w:lang w:val="ro-RO"/>
        </w:rPr>
        <w:t xml:space="preserve">,în sensul că </w:t>
      </w:r>
      <w:r>
        <w:rPr>
          <w:color w:val="000000" w:themeColor="text1"/>
        </w:rPr>
        <w:t xml:space="preserve"> se </w:t>
      </w:r>
      <w:proofErr w:type="spellStart"/>
      <w:r>
        <w:rPr>
          <w:color w:val="000000" w:themeColor="text1"/>
        </w:rPr>
        <w:t>va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citi</w:t>
      </w:r>
      <w:proofErr w:type="spellEnd"/>
      <w:r w:rsidR="00632D01">
        <w:rPr>
          <w:color w:val="000000" w:themeColor="text1"/>
        </w:rPr>
        <w:t>:</w:t>
      </w:r>
      <w:r>
        <w:rPr>
          <w:color w:val="000000" w:themeColor="text1"/>
        </w:rPr>
        <w:t xml:space="preserve"> </w:t>
      </w:r>
    </w:p>
    <w:p w14:paraId="7BDAE537" w14:textId="0036F3A5" w:rsidR="00632D01" w:rsidRDefault="00632D01" w:rsidP="00632D01">
      <w:pPr>
        <w:pStyle w:val="Listparagraf"/>
        <w:numPr>
          <w:ilvl w:val="0"/>
          <w:numId w:val="18"/>
        </w:num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La poziția 273 în loc de CF 22506 cu suprafața de 49,58 ha se va citi lot 1 CF 28831 cu suprafața de 45,1681 ha și lot 2 CF 28833 cu suprafața de 4,4119 ha</w:t>
      </w:r>
      <w:r w:rsidR="00975EDE">
        <w:rPr>
          <w:color w:val="000000" w:themeColor="text1"/>
          <w:lang w:val="ro-RO"/>
        </w:rPr>
        <w:t>,Tarlaua 112,</w:t>
      </w:r>
    </w:p>
    <w:p w14:paraId="094355A8" w14:textId="572DA2F5" w:rsidR="00300CB8" w:rsidRDefault="00300CB8" w:rsidP="00300CB8">
      <w:pPr>
        <w:pStyle w:val="Listparagraf"/>
        <w:ind w:left="540"/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Prin conținutul  Ordinului Prefectului numărul 4</w:t>
      </w:r>
      <w:r w:rsidR="005B3AD1">
        <w:rPr>
          <w:color w:val="000000" w:themeColor="text1"/>
          <w:lang w:val="ro-RO"/>
        </w:rPr>
        <w:t>8</w:t>
      </w:r>
      <w:r>
        <w:rPr>
          <w:color w:val="000000" w:themeColor="text1"/>
          <w:lang w:val="ro-RO"/>
        </w:rPr>
        <w:t>3/15.10.2010,care menționa suprafața pentru i</w:t>
      </w:r>
      <w:r w:rsidR="005B3AD1">
        <w:rPr>
          <w:color w:val="000000" w:themeColor="text1"/>
          <w:lang w:val="ro-RO"/>
        </w:rPr>
        <w:t>zlaz a Tarlalei 112,Parcelele A509 ȘI A510</w:t>
      </w:r>
      <w:r>
        <w:rPr>
          <w:color w:val="000000" w:themeColor="text1"/>
          <w:lang w:val="ro-RO"/>
        </w:rPr>
        <w:t xml:space="preserve"> s-a înființat cartea </w:t>
      </w:r>
      <w:proofErr w:type="spellStart"/>
      <w:r>
        <w:rPr>
          <w:color w:val="000000" w:themeColor="text1"/>
          <w:lang w:val="ro-RO"/>
        </w:rPr>
        <w:t>cartea</w:t>
      </w:r>
      <w:proofErr w:type="spellEnd"/>
      <w:r>
        <w:rPr>
          <w:color w:val="000000" w:themeColor="text1"/>
          <w:lang w:val="ro-RO"/>
        </w:rPr>
        <w:t xml:space="preserve"> funciară numărul 22506</w:t>
      </w:r>
      <w:r w:rsidR="005B3AD1">
        <w:rPr>
          <w:color w:val="000000" w:themeColor="text1"/>
          <w:lang w:val="ro-RO"/>
        </w:rPr>
        <w:t xml:space="preserve"> cu suprafața cumulată totală de 49,58 </w:t>
      </w:r>
      <w:proofErr w:type="spellStart"/>
      <w:r w:rsidR="005B3AD1">
        <w:rPr>
          <w:color w:val="000000" w:themeColor="text1"/>
          <w:lang w:val="ro-RO"/>
        </w:rPr>
        <w:t>ha.Datorită</w:t>
      </w:r>
      <w:proofErr w:type="spellEnd"/>
      <w:r w:rsidR="005B3AD1">
        <w:rPr>
          <w:color w:val="000000" w:themeColor="text1"/>
          <w:lang w:val="ro-RO"/>
        </w:rPr>
        <w:t xml:space="preserve"> </w:t>
      </w:r>
      <w:proofErr w:type="spellStart"/>
      <w:r w:rsidR="005B3AD1">
        <w:rPr>
          <w:color w:val="000000" w:themeColor="text1"/>
          <w:lang w:val="ro-RO"/>
        </w:rPr>
        <w:t>realitatății</w:t>
      </w:r>
      <w:proofErr w:type="spellEnd"/>
      <w:r w:rsidR="005B3AD1">
        <w:rPr>
          <w:color w:val="000000" w:themeColor="text1"/>
          <w:lang w:val="ro-RO"/>
        </w:rPr>
        <w:t xml:space="preserve"> din teren și pentru o mai bună gestionare a suprafețelor de izlaz s-a efectuat dezlipirea în două loturi,pentru fiecare parcelă A509 și A 510 înființându-se</w:t>
      </w:r>
      <w:r w:rsidR="00975EDE">
        <w:rPr>
          <w:color w:val="000000" w:themeColor="text1"/>
          <w:lang w:val="ro-RO"/>
        </w:rPr>
        <w:t xml:space="preserve"> </w:t>
      </w:r>
      <w:r w:rsidR="005B3AD1">
        <w:rPr>
          <w:color w:val="000000" w:themeColor="text1"/>
          <w:lang w:val="ro-RO"/>
        </w:rPr>
        <w:t>cărți funciare</w:t>
      </w:r>
      <w:r w:rsidR="00975EDE">
        <w:rPr>
          <w:color w:val="000000" w:themeColor="text1"/>
          <w:lang w:val="ro-RO"/>
        </w:rPr>
        <w:t xml:space="preserve"> individualizate</w:t>
      </w:r>
      <w:r w:rsidR="005B3AD1">
        <w:rPr>
          <w:color w:val="000000" w:themeColor="text1"/>
          <w:lang w:val="ro-RO"/>
        </w:rPr>
        <w:t>,nume</w:t>
      </w:r>
      <w:r w:rsidR="00975EDE">
        <w:rPr>
          <w:color w:val="000000" w:themeColor="text1"/>
          <w:lang w:val="ro-RO"/>
        </w:rPr>
        <w:t>r</w:t>
      </w:r>
      <w:r w:rsidR="005B3AD1">
        <w:rPr>
          <w:color w:val="000000" w:themeColor="text1"/>
          <w:lang w:val="ro-RO"/>
        </w:rPr>
        <w:t>e</w:t>
      </w:r>
      <w:r w:rsidR="00975EDE">
        <w:rPr>
          <w:color w:val="000000" w:themeColor="text1"/>
          <w:lang w:val="ro-RO"/>
        </w:rPr>
        <w:t>le</w:t>
      </w:r>
      <w:r w:rsidR="005B3AD1">
        <w:rPr>
          <w:color w:val="000000" w:themeColor="text1"/>
          <w:lang w:val="ro-RO"/>
        </w:rPr>
        <w:t xml:space="preserve"> 28831 și 28833 al căror </w:t>
      </w:r>
      <w:r w:rsidR="00975EDE">
        <w:rPr>
          <w:color w:val="000000" w:themeColor="text1"/>
          <w:lang w:val="ro-RO"/>
        </w:rPr>
        <w:t xml:space="preserve">total </w:t>
      </w:r>
      <w:r w:rsidR="005B3AD1">
        <w:rPr>
          <w:color w:val="000000" w:themeColor="text1"/>
          <w:lang w:val="ro-RO"/>
        </w:rPr>
        <w:t>suprafețe cumulat</w:t>
      </w:r>
      <w:r w:rsidR="00975EDE">
        <w:rPr>
          <w:color w:val="000000" w:themeColor="text1"/>
          <w:lang w:val="ro-RO"/>
        </w:rPr>
        <w:t>e</w:t>
      </w:r>
      <w:r w:rsidR="005B3AD1">
        <w:rPr>
          <w:color w:val="000000" w:themeColor="text1"/>
          <w:lang w:val="ro-RO"/>
        </w:rPr>
        <w:t xml:space="preserve"> este ace</w:t>
      </w:r>
      <w:r w:rsidR="00975EDE">
        <w:rPr>
          <w:color w:val="000000" w:themeColor="text1"/>
          <w:lang w:val="ro-RO"/>
        </w:rPr>
        <w:t>l</w:t>
      </w:r>
      <w:r w:rsidR="005B3AD1">
        <w:rPr>
          <w:color w:val="000000" w:themeColor="text1"/>
          <w:lang w:val="ro-RO"/>
        </w:rPr>
        <w:t xml:space="preserve">ași </w:t>
      </w:r>
      <w:r w:rsidR="00975EDE">
        <w:rPr>
          <w:color w:val="000000" w:themeColor="text1"/>
          <w:lang w:val="ro-RO"/>
        </w:rPr>
        <w:t xml:space="preserve">cu cel din </w:t>
      </w:r>
      <w:r w:rsidR="005B3AD1">
        <w:rPr>
          <w:color w:val="000000" w:themeColor="text1"/>
          <w:lang w:val="ro-RO"/>
        </w:rPr>
        <w:t>cartea funciară inițială,</w:t>
      </w:r>
      <w:r w:rsidR="00975EDE">
        <w:rPr>
          <w:color w:val="000000" w:themeColor="text1"/>
          <w:lang w:val="ro-RO"/>
        </w:rPr>
        <w:t>numărul 22506.</w:t>
      </w:r>
      <w:r w:rsidR="005B3AD1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 xml:space="preserve"> </w:t>
      </w:r>
    </w:p>
    <w:p w14:paraId="1798710F" w14:textId="69C432CD" w:rsidR="00632D01" w:rsidRDefault="00632D01" w:rsidP="00632D01">
      <w:pPr>
        <w:pStyle w:val="Listparagraf"/>
        <w:numPr>
          <w:ilvl w:val="0"/>
          <w:numId w:val="18"/>
        </w:num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La poziția 274 în loc de CF 23065 cu suprafața de 47,9677 ha se va citi CF 28619 cu suprafața de 47,9677 ha</w:t>
      </w:r>
      <w:r w:rsidR="00975EDE">
        <w:rPr>
          <w:color w:val="000000" w:themeColor="text1"/>
          <w:lang w:val="ro-RO"/>
        </w:rPr>
        <w:t>,unde numărul cadastral 23065 a fost trecut eronat în inventarul domeniului privat,corect fiind numărul cadastral 28619.</w:t>
      </w:r>
    </w:p>
    <w:p w14:paraId="3C349B6C" w14:textId="6A471ECF" w:rsidR="00067A17" w:rsidRPr="00975EDE" w:rsidRDefault="00632D01" w:rsidP="00975EDE">
      <w:pPr>
        <w:pStyle w:val="Listparagraf"/>
        <w:numPr>
          <w:ilvl w:val="0"/>
          <w:numId w:val="18"/>
        </w:num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La poziția 276 în loc de CF 23653 cu suprafața de 56,2058 ha se va citi CF 28653 cu suprafața de 56,2058 ha</w:t>
      </w:r>
      <w:r w:rsidR="00975EDE">
        <w:rPr>
          <w:color w:val="000000" w:themeColor="text1"/>
          <w:lang w:val="ro-RO"/>
        </w:rPr>
        <w:t>,</w:t>
      </w:r>
      <w:r w:rsidR="00975EDE" w:rsidRPr="00975EDE">
        <w:rPr>
          <w:color w:val="000000" w:themeColor="text1"/>
          <w:lang w:val="ro-RO"/>
        </w:rPr>
        <w:t xml:space="preserve"> </w:t>
      </w:r>
      <w:r w:rsidR="00975EDE">
        <w:rPr>
          <w:color w:val="000000" w:themeColor="text1"/>
          <w:lang w:val="ro-RO"/>
        </w:rPr>
        <w:t>unde numărul cadastral 23653 a fost trecut eronat în inventarul domeniului privat,corect fiind numărul cadastral 28653.</w:t>
      </w:r>
    </w:p>
    <w:p w14:paraId="060E8A01" w14:textId="45D1D57A" w:rsidR="00067A17" w:rsidRPr="00EE30FC" w:rsidRDefault="00067A17" w:rsidP="00067A17">
      <w:pPr>
        <w:tabs>
          <w:tab w:val="decimal" w:pos="-1080"/>
        </w:tabs>
        <w:jc w:val="both"/>
        <w:rPr>
          <w:bCs/>
          <w:color w:val="000000" w:themeColor="text1"/>
        </w:rPr>
      </w:pPr>
      <w:r>
        <w:rPr>
          <w:color w:val="000000" w:themeColor="text1"/>
        </w:rPr>
        <w:t xml:space="preserve">        </w:t>
      </w:r>
      <w:proofErr w:type="spellStart"/>
      <w:r>
        <w:rPr>
          <w:color w:val="000000" w:themeColor="text1"/>
        </w:rPr>
        <w:t>Aceste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modificări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sunt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necesare</w:t>
      </w:r>
      <w:proofErr w:type="spellEnd"/>
      <w:r>
        <w:rPr>
          <w:color w:val="000000" w:themeColor="text1"/>
        </w:rPr>
        <w:t xml:space="preserve"> </w:t>
      </w:r>
      <w:proofErr w:type="spellStart"/>
      <w:r w:rsidR="00EC11D6">
        <w:rPr>
          <w:color w:val="000000" w:themeColor="text1"/>
        </w:rPr>
        <w:t>pentru</w:t>
      </w:r>
      <w:proofErr w:type="spellEnd"/>
      <w:r w:rsidR="00EC11D6">
        <w:rPr>
          <w:color w:val="000000" w:themeColor="text1"/>
        </w:rPr>
        <w:t xml:space="preserve"> </w:t>
      </w:r>
      <w:proofErr w:type="spellStart"/>
      <w:r w:rsidR="00EC11D6">
        <w:rPr>
          <w:color w:val="000000" w:themeColor="text1"/>
        </w:rPr>
        <w:t>completarea</w:t>
      </w:r>
      <w:proofErr w:type="spellEnd"/>
      <w:r w:rsidR="00EC11D6">
        <w:rPr>
          <w:color w:val="000000" w:themeColor="text1"/>
        </w:rPr>
        <w:t xml:space="preserve"> </w:t>
      </w:r>
      <w:proofErr w:type="spellStart"/>
      <w:r w:rsidR="00EC11D6">
        <w:rPr>
          <w:color w:val="000000" w:themeColor="text1"/>
        </w:rPr>
        <w:t>inventarului</w:t>
      </w:r>
      <w:proofErr w:type="spellEnd"/>
      <w:r w:rsidR="00EC11D6">
        <w:rPr>
          <w:color w:val="000000" w:themeColor="text1"/>
        </w:rPr>
        <w:t xml:space="preserve"> </w:t>
      </w:r>
      <w:proofErr w:type="spellStart"/>
      <w:r w:rsidR="00EC11D6">
        <w:rPr>
          <w:color w:val="000000" w:themeColor="text1"/>
        </w:rPr>
        <w:t>domeniului</w:t>
      </w:r>
      <w:proofErr w:type="spellEnd"/>
      <w:r w:rsidR="00EC11D6">
        <w:rPr>
          <w:color w:val="000000" w:themeColor="text1"/>
        </w:rPr>
        <w:t xml:space="preserve"> </w:t>
      </w:r>
      <w:proofErr w:type="spellStart"/>
      <w:r w:rsidR="00EC11D6">
        <w:rPr>
          <w:color w:val="000000" w:themeColor="text1"/>
        </w:rPr>
        <w:t>privat</w:t>
      </w:r>
      <w:proofErr w:type="spellEnd"/>
      <w:r w:rsidR="00EC11D6">
        <w:rPr>
          <w:color w:val="000000" w:themeColor="text1"/>
        </w:rPr>
        <w:t xml:space="preserve"> al UAT </w:t>
      </w:r>
      <w:proofErr w:type="spellStart"/>
      <w:r w:rsidR="00EC11D6">
        <w:rPr>
          <w:color w:val="000000" w:themeColor="text1"/>
        </w:rPr>
        <w:t>Călărași,situație</w:t>
      </w:r>
      <w:proofErr w:type="spellEnd"/>
      <w:r w:rsidR="00EC11D6">
        <w:rPr>
          <w:color w:val="000000" w:themeColor="text1"/>
        </w:rPr>
        <w:t xml:space="preserve"> </w:t>
      </w:r>
      <w:proofErr w:type="spellStart"/>
      <w:r w:rsidR="00EC11D6">
        <w:rPr>
          <w:color w:val="000000" w:themeColor="text1"/>
        </w:rPr>
        <w:t>ce</w:t>
      </w:r>
      <w:proofErr w:type="spellEnd"/>
      <w:r w:rsidR="00EC11D6">
        <w:rPr>
          <w:color w:val="000000" w:themeColor="text1"/>
        </w:rPr>
        <w:t xml:space="preserve"> </w:t>
      </w:r>
      <w:proofErr w:type="spellStart"/>
      <w:r w:rsidR="00EC11D6">
        <w:rPr>
          <w:color w:val="000000" w:themeColor="text1"/>
        </w:rPr>
        <w:t>reflectă</w:t>
      </w:r>
      <w:proofErr w:type="spellEnd"/>
      <w:r w:rsidR="00EC11D6">
        <w:rPr>
          <w:color w:val="000000" w:themeColor="text1"/>
        </w:rPr>
        <w:t xml:space="preserve"> </w:t>
      </w:r>
      <w:proofErr w:type="spellStart"/>
      <w:r w:rsidR="00EC11D6">
        <w:rPr>
          <w:color w:val="000000" w:themeColor="text1"/>
        </w:rPr>
        <w:t>realitatea</w:t>
      </w:r>
      <w:proofErr w:type="spellEnd"/>
      <w:r w:rsidR="00EC11D6">
        <w:rPr>
          <w:color w:val="000000" w:themeColor="text1"/>
        </w:rPr>
        <w:t xml:space="preserve"> </w:t>
      </w:r>
      <w:proofErr w:type="spellStart"/>
      <w:r w:rsidR="00EC11D6">
        <w:rPr>
          <w:color w:val="000000" w:themeColor="text1"/>
        </w:rPr>
        <w:t>faptică</w:t>
      </w:r>
      <w:proofErr w:type="spellEnd"/>
      <w:r w:rsidR="00EC11D6">
        <w:rPr>
          <w:color w:val="000000" w:themeColor="text1"/>
        </w:rPr>
        <w:t xml:space="preserve"> din </w:t>
      </w:r>
      <w:proofErr w:type="spellStart"/>
      <w:r w:rsidR="00632D01">
        <w:rPr>
          <w:color w:val="000000" w:themeColor="text1"/>
        </w:rPr>
        <w:t>cărțile</w:t>
      </w:r>
      <w:proofErr w:type="spellEnd"/>
      <w:r w:rsidR="00632D01">
        <w:rPr>
          <w:color w:val="000000" w:themeColor="text1"/>
        </w:rPr>
        <w:t xml:space="preserve"> </w:t>
      </w:r>
      <w:proofErr w:type="spellStart"/>
      <w:r w:rsidR="00632D01">
        <w:rPr>
          <w:color w:val="000000" w:themeColor="text1"/>
        </w:rPr>
        <w:t>funciare</w:t>
      </w:r>
      <w:proofErr w:type="spellEnd"/>
      <w:r w:rsidR="004A025A">
        <w:rPr>
          <w:color w:val="000000" w:themeColor="text1"/>
        </w:rPr>
        <w:t xml:space="preserve"> </w:t>
      </w:r>
      <w:proofErr w:type="spellStart"/>
      <w:r w:rsidR="004A025A">
        <w:rPr>
          <w:color w:val="000000" w:themeColor="text1"/>
        </w:rPr>
        <w:t>actualizate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și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pentru</w:t>
      </w:r>
      <w:proofErr w:type="spellEnd"/>
      <w:r w:rsidR="00C06552">
        <w:rPr>
          <w:color w:val="000000" w:themeColor="text1"/>
        </w:rPr>
        <w:t xml:space="preserve"> a </w:t>
      </w:r>
      <w:proofErr w:type="spellStart"/>
      <w:r w:rsidR="00C06552">
        <w:rPr>
          <w:color w:val="000000" w:themeColor="text1"/>
        </w:rPr>
        <w:t>respecta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cerințele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Structurii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Teritoriale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pentru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Probleme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Speciale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privind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obținerea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avizului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necesar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procedurilor</w:t>
      </w:r>
      <w:proofErr w:type="spellEnd"/>
      <w:r w:rsidR="00C06552">
        <w:rPr>
          <w:color w:val="000000" w:themeColor="text1"/>
        </w:rPr>
        <w:t xml:space="preserve"> de </w:t>
      </w:r>
      <w:proofErr w:type="spellStart"/>
      <w:r w:rsidR="00C06552">
        <w:rPr>
          <w:color w:val="000000" w:themeColor="text1"/>
        </w:rPr>
        <w:t>concesionare,vânzare</w:t>
      </w:r>
      <w:proofErr w:type="spellEnd"/>
      <w:r w:rsidR="00C06552">
        <w:rPr>
          <w:color w:val="000000" w:themeColor="text1"/>
        </w:rPr>
        <w:t xml:space="preserve"> etc.</w:t>
      </w:r>
    </w:p>
    <w:p w14:paraId="76D0EAAE" w14:textId="77777777" w:rsidR="00067A17" w:rsidRPr="003A3ED7" w:rsidRDefault="00067A17" w:rsidP="00067A17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sz w:val="22"/>
          <w:szCs w:val="22"/>
          <w:lang w:val="ro-RO"/>
        </w:rPr>
      </w:pPr>
      <w:r w:rsidRPr="00242DF7">
        <w:rPr>
          <w:color w:val="000000" w:themeColor="text1"/>
          <w:lang w:val="ro-RO"/>
        </w:rPr>
        <w:t xml:space="preserve">        Analizând toate cele prezentate, vă rog să aprobaţi acest proiect de hotărâre în forma în care a fost propus de către executiv</w:t>
      </w:r>
      <w:r w:rsidRPr="003A3ED7">
        <w:rPr>
          <w:color w:val="000000" w:themeColor="text1"/>
          <w:sz w:val="22"/>
          <w:szCs w:val="22"/>
          <w:lang w:val="ro-RO"/>
        </w:rPr>
        <w:t>.</w:t>
      </w:r>
    </w:p>
    <w:p w14:paraId="47C801E4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608CA32A" w14:textId="77777777" w:rsidR="00067A1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0E5C7008" w14:textId="77777777" w:rsidR="00067A17" w:rsidRPr="003A3ED7" w:rsidRDefault="00067A17" w:rsidP="00067A17">
      <w:pPr>
        <w:rPr>
          <w:color w:val="000000" w:themeColor="text1"/>
          <w:sz w:val="22"/>
          <w:szCs w:val="22"/>
          <w:lang w:val="ro-RO"/>
        </w:rPr>
      </w:pPr>
    </w:p>
    <w:p w14:paraId="0B429A5B" w14:textId="77777777" w:rsidR="00067A17" w:rsidRPr="00051FB3" w:rsidRDefault="00067A17" w:rsidP="00067A17">
      <w:pPr>
        <w:ind w:firstLine="180"/>
        <w:jc w:val="center"/>
        <w:rPr>
          <w:b/>
          <w:bCs/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t>PRIMAR</w:t>
      </w:r>
    </w:p>
    <w:p w14:paraId="1528586C" w14:textId="77777777" w:rsidR="00067A17" w:rsidRPr="00051FB3" w:rsidRDefault="00067A17" w:rsidP="00067A17">
      <w:pPr>
        <w:ind w:firstLine="180"/>
        <w:jc w:val="center"/>
        <w:rPr>
          <w:b/>
          <w:bCs/>
          <w:color w:val="000000" w:themeColor="text1"/>
          <w:lang w:val="ro-RO"/>
        </w:rPr>
      </w:pPr>
      <w:r w:rsidRPr="00051FB3">
        <w:rPr>
          <w:b/>
          <w:bCs/>
          <w:color w:val="000000" w:themeColor="text1"/>
          <w:lang w:val="ro-RO"/>
        </w:rPr>
        <w:t>Dulce Marius Grigore</w:t>
      </w:r>
    </w:p>
    <w:p w14:paraId="47D4E606" w14:textId="77777777" w:rsidR="00067A17" w:rsidRPr="00051FB3" w:rsidRDefault="00067A17" w:rsidP="00067A17">
      <w:pPr>
        <w:jc w:val="both"/>
        <w:rPr>
          <w:b/>
          <w:bCs/>
          <w:color w:val="000000" w:themeColor="text1"/>
          <w:sz w:val="22"/>
          <w:szCs w:val="22"/>
          <w:lang w:val="ro-RO"/>
        </w:rPr>
      </w:pPr>
    </w:p>
    <w:p w14:paraId="2AB38386" w14:textId="77777777" w:rsidR="00EC11D6" w:rsidRDefault="00EC11D6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38E30AED" w14:textId="77777777" w:rsidR="00C06552" w:rsidRDefault="00C06552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631B9B57" w14:textId="77777777" w:rsidR="00067A17" w:rsidRDefault="00067A17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008CD56B" w14:textId="77777777" w:rsidR="00C06552" w:rsidRDefault="00C06552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0A0D5F1B" w14:textId="77777777" w:rsidR="00C06552" w:rsidRDefault="00C06552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352347BA" w14:textId="104B9644" w:rsidR="00067A17" w:rsidRPr="00051FB3" w:rsidRDefault="00067A17" w:rsidP="00067A17">
      <w:pPr>
        <w:jc w:val="both"/>
        <w:rPr>
          <w:b/>
          <w:bCs/>
          <w:color w:val="000000" w:themeColor="text1"/>
          <w:sz w:val="22"/>
          <w:szCs w:val="22"/>
          <w:lang w:val="ro-RO"/>
        </w:rPr>
      </w:pPr>
      <w:r w:rsidRPr="00051FB3">
        <w:rPr>
          <w:b/>
          <w:bCs/>
          <w:color w:val="000000" w:themeColor="text1"/>
          <w:sz w:val="22"/>
          <w:szCs w:val="22"/>
          <w:lang w:val="ro-RO"/>
        </w:rPr>
        <w:lastRenderedPageBreak/>
        <w:t xml:space="preserve">PRIMĂRIA MUNICIPIULUI CĂLĂRAŞI                                                        </w:t>
      </w:r>
      <w:r>
        <w:rPr>
          <w:b/>
          <w:bCs/>
          <w:color w:val="000000" w:themeColor="text1"/>
          <w:sz w:val="22"/>
          <w:szCs w:val="22"/>
          <w:lang w:val="ro-RO"/>
        </w:rPr>
        <w:t xml:space="preserve">   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>APROBAT</w:t>
      </w:r>
    </w:p>
    <w:p w14:paraId="25836C5C" w14:textId="2F7B0A45" w:rsidR="00067A17" w:rsidRPr="00051FB3" w:rsidRDefault="00067A17" w:rsidP="00067A17">
      <w:pPr>
        <w:rPr>
          <w:b/>
          <w:bCs/>
          <w:color w:val="000000" w:themeColor="text1"/>
          <w:sz w:val="22"/>
          <w:szCs w:val="22"/>
          <w:lang w:val="ro-RO"/>
        </w:rPr>
      </w:pPr>
      <w:r w:rsidRPr="00051FB3">
        <w:rPr>
          <w:b/>
          <w:bCs/>
          <w:color w:val="000000" w:themeColor="text1"/>
          <w:sz w:val="22"/>
          <w:szCs w:val="22"/>
          <w:lang w:val="ro-RO"/>
        </w:rPr>
        <w:t>Nr.</w:t>
      </w:r>
      <w:r w:rsidR="004A025A">
        <w:rPr>
          <w:b/>
          <w:bCs/>
          <w:color w:val="000000" w:themeColor="text1"/>
          <w:sz w:val="22"/>
          <w:szCs w:val="22"/>
          <w:lang w:val="ro-RO"/>
        </w:rPr>
        <w:t xml:space="preserve">151445 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din </w:t>
      </w:r>
      <w:r w:rsidR="004A025A">
        <w:rPr>
          <w:b/>
          <w:bCs/>
          <w:color w:val="000000" w:themeColor="text1"/>
          <w:sz w:val="22"/>
          <w:szCs w:val="22"/>
          <w:lang w:val="ro-RO"/>
        </w:rPr>
        <w:t>03.10.2024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                                                                                    </w:t>
      </w:r>
      <w:r>
        <w:rPr>
          <w:b/>
          <w:bCs/>
          <w:color w:val="000000" w:themeColor="text1"/>
          <w:sz w:val="22"/>
          <w:szCs w:val="22"/>
          <w:lang w:val="ro-RO"/>
        </w:rPr>
        <w:t xml:space="preserve">   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PRIMAR</w:t>
      </w:r>
    </w:p>
    <w:p w14:paraId="3D32DBDA" w14:textId="77777777" w:rsidR="00A76F03" w:rsidRDefault="00067A17" w:rsidP="00A76F03">
      <w:pPr>
        <w:ind w:firstLine="180"/>
        <w:jc w:val="center"/>
        <w:rPr>
          <w:b/>
          <w:bCs/>
          <w:color w:val="000000" w:themeColor="text1"/>
          <w:sz w:val="22"/>
          <w:szCs w:val="22"/>
          <w:lang w:val="ro-RO"/>
        </w:rPr>
      </w:pP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                                                                                    </w:t>
      </w:r>
      <w:r>
        <w:rPr>
          <w:b/>
          <w:bCs/>
          <w:color w:val="000000" w:themeColor="text1"/>
          <w:sz w:val="22"/>
          <w:szCs w:val="22"/>
          <w:lang w:val="ro-RO"/>
        </w:rPr>
        <w:t xml:space="preserve">          </w:t>
      </w: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Dulce Marius Grigore </w:t>
      </w:r>
    </w:p>
    <w:p w14:paraId="74EB9A0B" w14:textId="305B64B2" w:rsidR="00067A17" w:rsidRPr="00A76F03" w:rsidRDefault="00067A17" w:rsidP="00A76F03">
      <w:pPr>
        <w:ind w:firstLine="180"/>
        <w:jc w:val="center"/>
        <w:rPr>
          <w:b/>
          <w:bCs/>
          <w:color w:val="000000" w:themeColor="text1"/>
          <w:sz w:val="22"/>
          <w:szCs w:val="22"/>
          <w:lang w:val="ro-RO"/>
        </w:rPr>
      </w:pPr>
      <w:r w:rsidRPr="00051FB3">
        <w:rPr>
          <w:b/>
          <w:bCs/>
          <w:color w:val="000000" w:themeColor="text1"/>
          <w:sz w:val="22"/>
          <w:szCs w:val="22"/>
          <w:lang w:val="ro-RO"/>
        </w:rPr>
        <w:t xml:space="preserve">                                                      </w:t>
      </w:r>
      <w:r w:rsidRPr="003A3ED7">
        <w:rPr>
          <w:color w:val="000000" w:themeColor="text1"/>
          <w:sz w:val="22"/>
          <w:szCs w:val="22"/>
          <w:lang w:val="ro-RO"/>
        </w:rPr>
        <w:t xml:space="preserve">                                                                                                                                                                    </w:t>
      </w:r>
    </w:p>
    <w:p w14:paraId="0D81A11E" w14:textId="77777777" w:rsidR="00067A17" w:rsidRDefault="00067A17" w:rsidP="00067A17">
      <w:pPr>
        <w:tabs>
          <w:tab w:val="decimal" w:pos="-1080"/>
        </w:tabs>
        <w:jc w:val="center"/>
        <w:rPr>
          <w:b/>
          <w:color w:val="000000" w:themeColor="text1"/>
          <w:sz w:val="22"/>
          <w:szCs w:val="22"/>
          <w:lang w:val="ro-RO"/>
        </w:rPr>
      </w:pPr>
      <w:r w:rsidRPr="003A3ED7">
        <w:rPr>
          <w:b/>
          <w:color w:val="000000" w:themeColor="text1"/>
          <w:sz w:val="22"/>
          <w:szCs w:val="22"/>
          <w:lang w:val="ro-RO"/>
        </w:rPr>
        <w:t>RAPORT</w:t>
      </w:r>
      <w:r>
        <w:rPr>
          <w:b/>
          <w:color w:val="000000" w:themeColor="text1"/>
          <w:sz w:val="22"/>
          <w:szCs w:val="22"/>
          <w:lang w:val="ro-RO"/>
        </w:rPr>
        <w:t xml:space="preserve"> DE SPECIALITATE</w:t>
      </w:r>
    </w:p>
    <w:p w14:paraId="410EBEF6" w14:textId="77777777" w:rsidR="00067A17" w:rsidRDefault="00067A17" w:rsidP="00067A17">
      <w:pPr>
        <w:tabs>
          <w:tab w:val="decimal" w:pos="-1080"/>
        </w:tabs>
        <w:jc w:val="center"/>
        <w:rPr>
          <w:b/>
          <w:color w:val="000000" w:themeColor="text1"/>
        </w:rPr>
      </w:pPr>
    </w:p>
    <w:p w14:paraId="60092996" w14:textId="77777777" w:rsidR="00B62B1E" w:rsidRDefault="00C23400" w:rsidP="00B62B1E">
      <w:pPr>
        <w:tabs>
          <w:tab w:val="decimal" w:pos="-1080"/>
        </w:tabs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 xml:space="preserve">     </w:t>
      </w:r>
      <w:r w:rsidR="00B62B1E" w:rsidRPr="00AE7D25">
        <w:rPr>
          <w:b/>
          <w:color w:val="000000" w:themeColor="text1"/>
          <w:lang w:val="ro-RO"/>
        </w:rPr>
        <w:t xml:space="preserve">privind </w:t>
      </w:r>
      <w:r w:rsidR="00B62B1E">
        <w:rPr>
          <w:b/>
          <w:color w:val="000000" w:themeColor="text1"/>
          <w:lang w:val="ro-RO"/>
        </w:rPr>
        <w:t xml:space="preserve">îndreptarea erorilor materiale din Anexa la </w:t>
      </w:r>
      <w:r w:rsidR="00B62B1E" w:rsidRPr="00AE7D25">
        <w:rPr>
          <w:b/>
          <w:color w:val="000000" w:themeColor="text1"/>
          <w:lang w:val="ro-RO"/>
        </w:rPr>
        <w:t>Hotărârea</w:t>
      </w:r>
      <w:r w:rsidR="00B62B1E">
        <w:rPr>
          <w:b/>
          <w:color w:val="000000" w:themeColor="text1"/>
          <w:lang w:val="ro-RO"/>
        </w:rPr>
        <w:t xml:space="preserve"> Consiliului Local</w:t>
      </w:r>
      <w:r w:rsidR="00B62B1E" w:rsidRPr="00AE7D25">
        <w:rPr>
          <w:b/>
          <w:color w:val="000000" w:themeColor="text1"/>
          <w:lang w:val="ro-RO"/>
        </w:rPr>
        <w:t xml:space="preserve"> </w:t>
      </w:r>
    </w:p>
    <w:p w14:paraId="5A8D3E20" w14:textId="77777777" w:rsidR="00B62B1E" w:rsidRDefault="00B62B1E" w:rsidP="00B62B1E">
      <w:pPr>
        <w:tabs>
          <w:tab w:val="decimal" w:pos="-1080"/>
        </w:tabs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 xml:space="preserve">     </w:t>
      </w:r>
      <w:r w:rsidRPr="00AE7D25">
        <w:rPr>
          <w:b/>
          <w:color w:val="000000" w:themeColor="text1"/>
          <w:lang w:val="ro-RO"/>
        </w:rPr>
        <w:t>nr.</w:t>
      </w:r>
      <w:r>
        <w:rPr>
          <w:b/>
          <w:color w:val="000000" w:themeColor="text1"/>
          <w:lang w:val="ro-RO"/>
        </w:rPr>
        <w:t>49/29.03.2018 înscrise la pozițiile 273,274 și 276</w:t>
      </w:r>
      <w:r w:rsidRPr="00AE7D25">
        <w:rPr>
          <w:b/>
          <w:color w:val="000000" w:themeColor="text1"/>
          <w:lang w:val="ro-RO"/>
        </w:rPr>
        <w:t xml:space="preserve">  privind </w:t>
      </w:r>
      <w:r>
        <w:rPr>
          <w:b/>
          <w:color w:val="000000" w:themeColor="text1"/>
          <w:lang w:val="ro-RO"/>
        </w:rPr>
        <w:t>inventarul  bunurilor care</w:t>
      </w:r>
    </w:p>
    <w:p w14:paraId="77953B45" w14:textId="77777777" w:rsidR="00B62B1E" w:rsidRDefault="00B62B1E" w:rsidP="00B62B1E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>alcătuiesc domeniul privat al UAT Călărași</w:t>
      </w:r>
    </w:p>
    <w:p w14:paraId="2492F8B2" w14:textId="330FCA9E" w:rsidR="00067A17" w:rsidRPr="006C1672" w:rsidRDefault="00067A17" w:rsidP="00B62B1E">
      <w:pPr>
        <w:tabs>
          <w:tab w:val="decimal" w:pos="-1080"/>
        </w:tabs>
        <w:rPr>
          <w:color w:val="000000" w:themeColor="text1"/>
          <w:lang w:val="ro-RO"/>
        </w:rPr>
      </w:pPr>
      <w:r w:rsidRPr="006C1672">
        <w:rPr>
          <w:color w:val="000000" w:themeColor="text1"/>
          <w:lang w:val="ro-RO"/>
        </w:rPr>
        <w:t xml:space="preserve">      Având în vedere, </w:t>
      </w:r>
    </w:p>
    <w:p w14:paraId="15595399" w14:textId="77777777" w:rsidR="004A025A" w:rsidRPr="003A3ED7" w:rsidRDefault="004A025A" w:rsidP="004A025A">
      <w:p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- prevederile art. 28, alin. 1 din </w:t>
      </w:r>
      <w:r w:rsidRPr="00D9170C">
        <w:rPr>
          <w:rFonts w:eastAsiaTheme="minorHAnsi"/>
          <w:lang w:val="ro-RO"/>
        </w:rPr>
        <w:t>Legea cadastrului şi a publicităţii imobiliar</w:t>
      </w:r>
      <w:r w:rsidRPr="00D9170C">
        <w:rPr>
          <w:color w:val="000000" w:themeColor="text1"/>
          <w:lang w:val="ro-RO"/>
        </w:rPr>
        <w:t xml:space="preserve"> nr. 7/1996,  republicată cu modificările și completările ulterioare</w:t>
      </w:r>
      <w:r>
        <w:rPr>
          <w:color w:val="000000" w:themeColor="text1"/>
          <w:lang w:val="ro-RO"/>
        </w:rPr>
        <w:t>;</w:t>
      </w:r>
    </w:p>
    <w:p w14:paraId="1EE8BFAB" w14:textId="77777777" w:rsidR="004A025A" w:rsidRDefault="004A025A" w:rsidP="004A025A">
      <w:pPr>
        <w:tabs>
          <w:tab w:val="decimal" w:pos="-1080"/>
        </w:tabs>
        <w:jc w:val="both"/>
        <w:rPr>
          <w:lang w:val="ro-RO"/>
        </w:rPr>
      </w:pPr>
      <w:r>
        <w:rPr>
          <w:color w:val="000000" w:themeColor="text1"/>
          <w:lang w:val="ro-RO"/>
        </w:rPr>
        <w:t xml:space="preserve">  </w:t>
      </w:r>
      <w:r w:rsidRPr="003A3ED7">
        <w:rPr>
          <w:color w:val="000000" w:themeColor="text1"/>
          <w:lang w:val="ro-RO"/>
        </w:rPr>
        <w:t xml:space="preserve">    - prevederile Hotărârii Consiliului Local al municipiului Călărași nr. </w:t>
      </w:r>
      <w:r>
        <w:rPr>
          <w:color w:val="000000" w:themeColor="text1"/>
          <w:lang w:val="ro-RO"/>
        </w:rPr>
        <w:t>49</w:t>
      </w:r>
      <w:r w:rsidRPr="003A3ED7">
        <w:rPr>
          <w:color w:val="000000" w:themeColor="text1"/>
          <w:lang w:val="ro-RO"/>
        </w:rPr>
        <w:t xml:space="preserve"> din </w:t>
      </w:r>
      <w:r>
        <w:rPr>
          <w:color w:val="000000" w:themeColor="text1"/>
          <w:lang w:val="ro-RO"/>
        </w:rPr>
        <w:t>29</w:t>
      </w:r>
      <w:r w:rsidRPr="003A3ED7">
        <w:rPr>
          <w:color w:val="000000" w:themeColor="text1"/>
          <w:lang w:val="ro-RO"/>
        </w:rPr>
        <w:t>.</w:t>
      </w:r>
      <w:r>
        <w:rPr>
          <w:color w:val="000000" w:themeColor="text1"/>
          <w:lang w:val="ro-RO"/>
        </w:rPr>
        <w:t>03</w:t>
      </w:r>
      <w:r w:rsidRPr="003A3ED7">
        <w:rPr>
          <w:color w:val="000000" w:themeColor="text1"/>
          <w:lang w:val="ro-RO"/>
        </w:rPr>
        <w:t>.</w:t>
      </w:r>
      <w:r>
        <w:rPr>
          <w:color w:val="000000" w:themeColor="text1"/>
          <w:lang w:val="ro-RO"/>
        </w:rPr>
        <w:t>2018</w:t>
      </w:r>
      <w:r w:rsidRPr="003A3ED7">
        <w:rPr>
          <w:color w:val="000000" w:themeColor="text1"/>
          <w:lang w:val="ro-RO"/>
        </w:rPr>
        <w:t xml:space="preserve"> </w:t>
      </w:r>
      <w:r w:rsidRPr="006B17EB">
        <w:rPr>
          <w:lang w:val="ro-RO"/>
        </w:rPr>
        <w:t xml:space="preserve">privind </w:t>
      </w:r>
      <w:r>
        <w:rPr>
          <w:lang w:val="ro-RO"/>
        </w:rPr>
        <w:t>aprobarea inventarului bunurilor care alcătuiesc domeniul privat al municipiului Călărași</w:t>
      </w:r>
      <w:r w:rsidRPr="006B17EB">
        <w:rPr>
          <w:lang w:val="ro-RO"/>
        </w:rPr>
        <w:t>;</w:t>
      </w:r>
    </w:p>
    <w:p w14:paraId="620DC79B" w14:textId="77777777" w:rsidR="004A025A" w:rsidRPr="003A3ED7" w:rsidRDefault="004A025A" w:rsidP="004A025A">
      <w:pPr>
        <w:tabs>
          <w:tab w:val="decimal" w:pos="-108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  - prevederile art. 553, alin. 1, art. 555 din Legea nr. 287/2009 privind Codul Civil, republicată;</w:t>
      </w:r>
    </w:p>
    <w:p w14:paraId="45AF5FE6" w14:textId="77777777" w:rsidR="004A025A" w:rsidRDefault="004A025A" w:rsidP="004A025A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3A3ED7">
        <w:rPr>
          <w:color w:val="000000" w:themeColor="text1"/>
          <w:lang w:val="ro-RO"/>
        </w:rPr>
        <w:t xml:space="preserve">     -</w:t>
      </w:r>
      <w:r>
        <w:rPr>
          <w:color w:val="000000" w:themeColor="text1"/>
          <w:lang w:val="ro-RO"/>
        </w:rPr>
        <w:t xml:space="preserve"> </w:t>
      </w:r>
      <w:r w:rsidRPr="003A3ED7">
        <w:rPr>
          <w:color w:val="000000" w:themeColor="text1"/>
          <w:lang w:val="ro-RO"/>
        </w:rPr>
        <w:t>prevederile Legii nr. 52/2003 privind transparenţa decizională în administraţia publică, cu modificările și completările ulterioare;</w:t>
      </w:r>
    </w:p>
    <w:p w14:paraId="6582634D" w14:textId="4FF44C83" w:rsidR="00975EDE" w:rsidRDefault="00067A17" w:rsidP="00975EDE">
      <w:pPr>
        <w:tabs>
          <w:tab w:val="decimal" w:pos="-1080"/>
        </w:tabs>
        <w:jc w:val="both"/>
        <w:rPr>
          <w:color w:val="000000" w:themeColor="text1"/>
        </w:rPr>
      </w:pPr>
      <w:r>
        <w:rPr>
          <w:color w:val="000000" w:themeColor="text1"/>
          <w:lang w:val="ro-RO"/>
        </w:rPr>
        <w:t xml:space="preserve">        </w:t>
      </w:r>
      <w:r w:rsidR="00975EDE">
        <w:rPr>
          <w:color w:val="000000" w:themeColor="text1"/>
          <w:lang w:val="ro-RO"/>
        </w:rPr>
        <w:t xml:space="preserve">Se propune aprobarea îndreptării erorii materiale din Anexă,pozițiile 273,274 și 276, la Hotărârea Consiliului Local numărul 49/29.03.2018,în sensul că </w:t>
      </w:r>
      <w:r w:rsidR="00975EDE">
        <w:rPr>
          <w:color w:val="000000" w:themeColor="text1"/>
        </w:rPr>
        <w:t xml:space="preserve"> se </w:t>
      </w:r>
      <w:proofErr w:type="spellStart"/>
      <w:r w:rsidR="00975EDE">
        <w:rPr>
          <w:color w:val="000000" w:themeColor="text1"/>
        </w:rPr>
        <w:t>va</w:t>
      </w:r>
      <w:proofErr w:type="spellEnd"/>
      <w:r w:rsidR="00975EDE">
        <w:rPr>
          <w:color w:val="000000" w:themeColor="text1"/>
        </w:rPr>
        <w:t xml:space="preserve"> </w:t>
      </w:r>
      <w:proofErr w:type="spellStart"/>
      <w:r w:rsidR="00975EDE">
        <w:rPr>
          <w:color w:val="000000" w:themeColor="text1"/>
        </w:rPr>
        <w:t>citi</w:t>
      </w:r>
      <w:proofErr w:type="spellEnd"/>
      <w:r w:rsidR="00975EDE">
        <w:rPr>
          <w:color w:val="000000" w:themeColor="text1"/>
        </w:rPr>
        <w:t xml:space="preserve">: </w:t>
      </w:r>
    </w:p>
    <w:p w14:paraId="5628739D" w14:textId="1D4BBD54" w:rsidR="00975EDE" w:rsidRDefault="00975EDE" w:rsidP="00975EDE">
      <w:pPr>
        <w:pStyle w:val="Listparagraf"/>
        <w:numPr>
          <w:ilvl w:val="0"/>
          <w:numId w:val="18"/>
        </w:num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La poziția 273 în loc de CF 22506 cu suprafața de 49,58 ha se va citi lot 1 CF 28831 cu suprafața de 45,1681 ha și lot 2 CF 28833 cu suprafața de 4,4119 ha,Tarlaua 112.</w:t>
      </w:r>
    </w:p>
    <w:p w14:paraId="68E8246D" w14:textId="77777777" w:rsidR="00975EDE" w:rsidRDefault="00975EDE" w:rsidP="00975EDE">
      <w:pPr>
        <w:pStyle w:val="Listparagraf"/>
        <w:ind w:left="540"/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Prin conținutul  Ordinului Prefectului numărul 483/15.10.2010,care menționa suprafața pentru izlaz a Tarlalei 112,Parcelele A509 ȘI A510 s-a înființat cartea </w:t>
      </w:r>
      <w:proofErr w:type="spellStart"/>
      <w:r>
        <w:rPr>
          <w:color w:val="000000" w:themeColor="text1"/>
          <w:lang w:val="ro-RO"/>
        </w:rPr>
        <w:t>cartea</w:t>
      </w:r>
      <w:proofErr w:type="spellEnd"/>
      <w:r>
        <w:rPr>
          <w:color w:val="000000" w:themeColor="text1"/>
          <w:lang w:val="ro-RO"/>
        </w:rPr>
        <w:t xml:space="preserve"> funciară numărul 22506 cu suprafața cumulată totală de 49,58 </w:t>
      </w:r>
      <w:proofErr w:type="spellStart"/>
      <w:r>
        <w:rPr>
          <w:color w:val="000000" w:themeColor="text1"/>
          <w:lang w:val="ro-RO"/>
        </w:rPr>
        <w:t>ha.Datorită</w:t>
      </w:r>
      <w:proofErr w:type="spellEnd"/>
      <w:r>
        <w:rPr>
          <w:color w:val="000000" w:themeColor="text1"/>
          <w:lang w:val="ro-RO"/>
        </w:rPr>
        <w:t xml:space="preserve"> </w:t>
      </w:r>
      <w:proofErr w:type="spellStart"/>
      <w:r>
        <w:rPr>
          <w:color w:val="000000" w:themeColor="text1"/>
          <w:lang w:val="ro-RO"/>
        </w:rPr>
        <w:t>realitatății</w:t>
      </w:r>
      <w:proofErr w:type="spellEnd"/>
      <w:r>
        <w:rPr>
          <w:color w:val="000000" w:themeColor="text1"/>
          <w:lang w:val="ro-RO"/>
        </w:rPr>
        <w:t xml:space="preserve"> din teren și pentru o mai bună gestionare a suprafețelor de izlaz s-a efectuat dezlipirea în două loturi,pentru fiecare parcelă A509 și A 510 înființându-se cărți funciare individualizate,numerele 28831 și 28833 al căror total suprafețe cumulate este același cu cel din cartea funciară inițială,numărul 22506.  </w:t>
      </w:r>
    </w:p>
    <w:p w14:paraId="2CCA53FF" w14:textId="696EE313" w:rsidR="00975EDE" w:rsidRDefault="00975EDE" w:rsidP="00975EDE">
      <w:pPr>
        <w:pStyle w:val="Listparagraf"/>
        <w:numPr>
          <w:ilvl w:val="0"/>
          <w:numId w:val="18"/>
        </w:num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La poziția 274 în loc de CF 23065 cu suprafața de 47,9677 ha se va citi CF 28619 cu suprafața de 47,9677 ha,unde numărul cadastral 23065 a fost trecut eronat în inventarul domeniului privat,corect fiind numărul cadastral 28619,Tarlaua 118,Parcela A 530.</w:t>
      </w:r>
    </w:p>
    <w:p w14:paraId="690534C7" w14:textId="41AFAADD" w:rsidR="00975EDE" w:rsidRPr="00975EDE" w:rsidRDefault="00975EDE" w:rsidP="00975EDE">
      <w:pPr>
        <w:pStyle w:val="Listparagraf"/>
        <w:numPr>
          <w:ilvl w:val="0"/>
          <w:numId w:val="18"/>
        </w:num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La poziția 276 în loc de CF 23653 cu suprafața de 56,2058 ha se va citi CF 28653 cu suprafața de 56,2058 ha,</w:t>
      </w:r>
      <w:r w:rsidRPr="00975EDE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>unde numărul cadastral 23653 a fost trecut eronat în inventarul domeniului privat,corect fiind numărul cadastral 28653,Tarlaua 120,Parcela a 538.</w:t>
      </w:r>
    </w:p>
    <w:p w14:paraId="4A9D916D" w14:textId="77777777" w:rsidR="00C06552" w:rsidRPr="00EE30FC" w:rsidRDefault="00975EDE" w:rsidP="00C06552">
      <w:pPr>
        <w:tabs>
          <w:tab w:val="decimal" w:pos="-1080"/>
        </w:tabs>
        <w:jc w:val="both"/>
        <w:rPr>
          <w:bCs/>
          <w:color w:val="000000" w:themeColor="text1"/>
        </w:rPr>
      </w:pPr>
      <w:r>
        <w:rPr>
          <w:color w:val="000000" w:themeColor="text1"/>
        </w:rPr>
        <w:t xml:space="preserve">        </w:t>
      </w:r>
      <w:proofErr w:type="spellStart"/>
      <w:r w:rsidR="00C06552">
        <w:rPr>
          <w:color w:val="000000" w:themeColor="text1"/>
        </w:rPr>
        <w:t>Aceste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modificări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sunt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necesare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pentru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completarea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inventarului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domeniului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privat</w:t>
      </w:r>
      <w:proofErr w:type="spellEnd"/>
      <w:r w:rsidR="00C06552">
        <w:rPr>
          <w:color w:val="000000" w:themeColor="text1"/>
        </w:rPr>
        <w:t xml:space="preserve"> al UAT </w:t>
      </w:r>
      <w:proofErr w:type="spellStart"/>
      <w:r w:rsidR="00C06552">
        <w:rPr>
          <w:color w:val="000000" w:themeColor="text1"/>
        </w:rPr>
        <w:t>Călărași,situație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ce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reflectă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realitatea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faptică</w:t>
      </w:r>
      <w:proofErr w:type="spellEnd"/>
      <w:r w:rsidR="00C06552">
        <w:rPr>
          <w:color w:val="000000" w:themeColor="text1"/>
        </w:rPr>
        <w:t xml:space="preserve"> din </w:t>
      </w:r>
      <w:proofErr w:type="spellStart"/>
      <w:r w:rsidR="00C06552">
        <w:rPr>
          <w:color w:val="000000" w:themeColor="text1"/>
        </w:rPr>
        <w:t>cărțile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funciare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actualizate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și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pentru</w:t>
      </w:r>
      <w:proofErr w:type="spellEnd"/>
      <w:r w:rsidR="00C06552">
        <w:rPr>
          <w:color w:val="000000" w:themeColor="text1"/>
        </w:rPr>
        <w:t xml:space="preserve"> a </w:t>
      </w:r>
      <w:proofErr w:type="spellStart"/>
      <w:r w:rsidR="00C06552">
        <w:rPr>
          <w:color w:val="000000" w:themeColor="text1"/>
        </w:rPr>
        <w:t>respecta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cerințele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Structurii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Teritoriale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pentru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Probleme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Speciale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privind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obținerea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avizului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necesar</w:t>
      </w:r>
      <w:proofErr w:type="spellEnd"/>
      <w:r w:rsidR="00C06552">
        <w:rPr>
          <w:color w:val="000000" w:themeColor="text1"/>
        </w:rPr>
        <w:t xml:space="preserve"> </w:t>
      </w:r>
      <w:proofErr w:type="spellStart"/>
      <w:r w:rsidR="00C06552">
        <w:rPr>
          <w:color w:val="000000" w:themeColor="text1"/>
        </w:rPr>
        <w:t>procedurilor</w:t>
      </w:r>
      <w:proofErr w:type="spellEnd"/>
      <w:r w:rsidR="00C06552">
        <w:rPr>
          <w:color w:val="000000" w:themeColor="text1"/>
        </w:rPr>
        <w:t xml:space="preserve"> de </w:t>
      </w:r>
      <w:proofErr w:type="spellStart"/>
      <w:r w:rsidR="00C06552">
        <w:rPr>
          <w:color w:val="000000" w:themeColor="text1"/>
        </w:rPr>
        <w:t>concesionare,vânzare</w:t>
      </w:r>
      <w:proofErr w:type="spellEnd"/>
      <w:r w:rsidR="00C06552">
        <w:rPr>
          <w:color w:val="000000" w:themeColor="text1"/>
        </w:rPr>
        <w:t xml:space="preserve"> etc.</w:t>
      </w:r>
    </w:p>
    <w:p w14:paraId="07C699A7" w14:textId="19E0EC79" w:rsidR="00975EDE" w:rsidRPr="00A76F03" w:rsidRDefault="00A76F03" w:rsidP="00975EDE">
      <w:pPr>
        <w:tabs>
          <w:tab w:val="decimal" w:pos="-1080"/>
        </w:tabs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Anexăm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lista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inventar</w:t>
      </w:r>
      <w:proofErr w:type="spellEnd"/>
      <w:r>
        <w:rPr>
          <w:color w:val="000000" w:themeColor="text1"/>
        </w:rPr>
        <w:t xml:space="preserve"> cu </w:t>
      </w:r>
      <w:proofErr w:type="spellStart"/>
      <w:r>
        <w:rPr>
          <w:color w:val="000000" w:themeColor="text1"/>
        </w:rPr>
        <w:t>pozițiile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menționate</w:t>
      </w:r>
      <w:proofErr w:type="spellEnd"/>
      <w:r>
        <w:rPr>
          <w:color w:val="000000" w:themeColor="text1"/>
        </w:rPr>
        <w:t xml:space="preserve"> din </w:t>
      </w:r>
      <w:proofErr w:type="spellStart"/>
      <w:r>
        <w:rPr>
          <w:color w:val="000000" w:themeColor="text1"/>
        </w:rPr>
        <w:t>Hotărârea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Consiliului</w:t>
      </w:r>
      <w:proofErr w:type="spellEnd"/>
      <w:r>
        <w:rPr>
          <w:color w:val="000000" w:themeColor="text1"/>
        </w:rPr>
        <w:t xml:space="preserve"> Local </w:t>
      </w:r>
      <w:proofErr w:type="spellStart"/>
      <w:r>
        <w:rPr>
          <w:color w:val="000000" w:themeColor="text1"/>
        </w:rPr>
        <w:t>numărul</w:t>
      </w:r>
      <w:proofErr w:type="spellEnd"/>
      <w:r>
        <w:rPr>
          <w:color w:val="000000" w:themeColor="text1"/>
        </w:rPr>
        <w:t xml:space="preserve"> 49/29.03.2018</w:t>
      </w:r>
      <w:r w:rsidR="00996418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Ordinul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prefectului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numărul</w:t>
      </w:r>
      <w:proofErr w:type="spellEnd"/>
      <w:r>
        <w:rPr>
          <w:color w:val="000000" w:themeColor="text1"/>
        </w:rPr>
        <w:t xml:space="preserve"> 483/15.10.2010</w:t>
      </w:r>
      <w:r w:rsidR="00996418">
        <w:rPr>
          <w:color w:val="000000" w:themeColor="text1"/>
        </w:rPr>
        <w:t xml:space="preserve"> </w:t>
      </w:r>
      <w:proofErr w:type="spellStart"/>
      <w:r w:rsidR="00996418">
        <w:rPr>
          <w:color w:val="000000" w:themeColor="text1"/>
        </w:rPr>
        <w:t>și</w:t>
      </w:r>
      <w:proofErr w:type="spellEnd"/>
      <w:r w:rsidR="00996418">
        <w:rPr>
          <w:color w:val="000000" w:themeColor="text1"/>
        </w:rPr>
        <w:t xml:space="preserve"> </w:t>
      </w:r>
      <w:proofErr w:type="spellStart"/>
      <w:r w:rsidR="00996418">
        <w:rPr>
          <w:color w:val="000000" w:themeColor="text1"/>
        </w:rPr>
        <w:t>cărțile</w:t>
      </w:r>
      <w:proofErr w:type="spellEnd"/>
      <w:r w:rsidR="00996418">
        <w:rPr>
          <w:color w:val="000000" w:themeColor="text1"/>
        </w:rPr>
        <w:t xml:space="preserve"> </w:t>
      </w:r>
      <w:proofErr w:type="spellStart"/>
      <w:r w:rsidR="00996418">
        <w:rPr>
          <w:color w:val="000000" w:themeColor="text1"/>
        </w:rPr>
        <w:t>funciare</w:t>
      </w:r>
      <w:proofErr w:type="spellEnd"/>
      <w:r w:rsidR="00996418">
        <w:rPr>
          <w:color w:val="000000" w:themeColor="text1"/>
        </w:rPr>
        <w:t xml:space="preserve"> </w:t>
      </w:r>
      <w:proofErr w:type="spellStart"/>
      <w:r w:rsidR="00996418">
        <w:rPr>
          <w:color w:val="000000" w:themeColor="text1"/>
        </w:rPr>
        <w:t>numerele</w:t>
      </w:r>
      <w:proofErr w:type="spellEnd"/>
      <w:r w:rsidR="00996418">
        <w:rPr>
          <w:color w:val="000000" w:themeColor="text1"/>
        </w:rPr>
        <w:t xml:space="preserve"> 28831,28833,28619 </w:t>
      </w:r>
      <w:proofErr w:type="spellStart"/>
      <w:r w:rsidR="00996418">
        <w:rPr>
          <w:color w:val="000000" w:themeColor="text1"/>
        </w:rPr>
        <w:t>și</w:t>
      </w:r>
      <w:proofErr w:type="spellEnd"/>
      <w:r w:rsidR="00996418">
        <w:rPr>
          <w:color w:val="000000" w:themeColor="text1"/>
        </w:rPr>
        <w:t xml:space="preserve"> 28653.</w:t>
      </w:r>
      <w:r w:rsidR="00975EDE">
        <w:rPr>
          <w:color w:val="000000" w:themeColor="text1"/>
        </w:rPr>
        <w:t xml:space="preserve"> </w:t>
      </w:r>
    </w:p>
    <w:p w14:paraId="69014999" w14:textId="77777777" w:rsidR="00975EDE" w:rsidRPr="003A3ED7" w:rsidRDefault="00975EDE" w:rsidP="00975EDE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sz w:val="22"/>
          <w:szCs w:val="22"/>
          <w:lang w:val="ro-RO"/>
        </w:rPr>
      </w:pPr>
      <w:r w:rsidRPr="00242DF7">
        <w:rPr>
          <w:color w:val="000000" w:themeColor="text1"/>
          <w:lang w:val="ro-RO"/>
        </w:rPr>
        <w:t xml:space="preserve">        Analizând toate cele prezentate, vă rog să aprobaţi acest proiect de hotărâre în forma în care a fost propus de către executiv</w:t>
      </w:r>
      <w:r w:rsidRPr="003A3ED7">
        <w:rPr>
          <w:color w:val="000000" w:themeColor="text1"/>
          <w:sz w:val="22"/>
          <w:szCs w:val="22"/>
          <w:lang w:val="ro-RO"/>
        </w:rPr>
        <w:t>.</w:t>
      </w:r>
    </w:p>
    <w:p w14:paraId="343A23CE" w14:textId="77777777" w:rsidR="008C38BB" w:rsidRDefault="008C38BB" w:rsidP="00067A17">
      <w:pPr>
        <w:jc w:val="both"/>
        <w:rPr>
          <w:color w:val="000000" w:themeColor="text1"/>
          <w:sz w:val="22"/>
          <w:szCs w:val="22"/>
          <w:lang w:val="ro-RO"/>
        </w:rPr>
      </w:pPr>
    </w:p>
    <w:p w14:paraId="294756BD" w14:textId="66EBF33D" w:rsidR="004A025A" w:rsidRPr="007358DC" w:rsidRDefault="00FC083B" w:rsidP="004A025A">
      <w:pPr>
        <w:rPr>
          <w:color w:val="000000" w:themeColor="text1"/>
        </w:rPr>
      </w:pPr>
      <w:r w:rsidRPr="009D171F">
        <w:rPr>
          <w:color w:val="000000"/>
        </w:rPr>
        <w:t xml:space="preserve">    </w:t>
      </w:r>
      <w:r w:rsidR="004A025A" w:rsidRPr="007358DC">
        <w:rPr>
          <w:color w:val="000000" w:themeColor="text1"/>
        </w:rPr>
        <w:t xml:space="preserve"> </w:t>
      </w:r>
      <w:proofErr w:type="spellStart"/>
      <w:r w:rsidR="004A025A" w:rsidRPr="007358DC">
        <w:rPr>
          <w:color w:val="000000" w:themeColor="text1"/>
        </w:rPr>
        <w:t>Serviciul</w:t>
      </w:r>
      <w:proofErr w:type="spellEnd"/>
      <w:r w:rsidR="004A025A" w:rsidRPr="007358DC">
        <w:rPr>
          <w:color w:val="000000" w:themeColor="text1"/>
        </w:rPr>
        <w:t xml:space="preserve"> Fond </w:t>
      </w:r>
      <w:proofErr w:type="spellStart"/>
      <w:r w:rsidR="004A025A" w:rsidRPr="007358DC">
        <w:rPr>
          <w:color w:val="000000" w:themeColor="text1"/>
        </w:rPr>
        <w:t>Funciar</w:t>
      </w:r>
      <w:proofErr w:type="spellEnd"/>
      <w:r w:rsidR="004A025A" w:rsidRPr="007358DC">
        <w:rPr>
          <w:color w:val="000000" w:themeColor="text1"/>
        </w:rPr>
        <w:t xml:space="preserve">,                                 </w:t>
      </w:r>
      <w:proofErr w:type="spellStart"/>
      <w:r w:rsidR="004A025A" w:rsidRPr="007358DC">
        <w:rPr>
          <w:color w:val="000000" w:themeColor="text1"/>
        </w:rPr>
        <w:t>Serviciul</w:t>
      </w:r>
      <w:proofErr w:type="spellEnd"/>
      <w:r w:rsidR="004A025A" w:rsidRPr="007358DC">
        <w:rPr>
          <w:color w:val="000000" w:themeColor="text1"/>
        </w:rPr>
        <w:t xml:space="preserve"> </w:t>
      </w:r>
      <w:proofErr w:type="spellStart"/>
      <w:r w:rsidR="004A025A" w:rsidRPr="007358DC">
        <w:rPr>
          <w:color w:val="000000" w:themeColor="text1"/>
        </w:rPr>
        <w:t>Juridic</w:t>
      </w:r>
      <w:proofErr w:type="spellEnd"/>
      <w:r w:rsidR="004A025A" w:rsidRPr="007358DC">
        <w:rPr>
          <w:color w:val="000000" w:themeColor="text1"/>
        </w:rPr>
        <w:t xml:space="preserve"> </w:t>
      </w:r>
      <w:proofErr w:type="spellStart"/>
      <w:r w:rsidR="004A025A" w:rsidRPr="007358DC">
        <w:rPr>
          <w:color w:val="000000" w:themeColor="text1"/>
        </w:rPr>
        <w:t>Contencios</w:t>
      </w:r>
      <w:proofErr w:type="spellEnd"/>
      <w:r w:rsidR="004A025A" w:rsidRPr="007358DC">
        <w:rPr>
          <w:color w:val="000000" w:themeColor="text1"/>
        </w:rPr>
        <w:t xml:space="preserve">,                                                                       </w:t>
      </w:r>
    </w:p>
    <w:p w14:paraId="30D74C9B" w14:textId="77777777" w:rsidR="004A025A" w:rsidRPr="007358DC" w:rsidRDefault="004A025A" w:rsidP="004A025A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</w:t>
      </w:r>
      <w:proofErr w:type="spellStart"/>
      <w:r w:rsidRPr="007358DC">
        <w:rPr>
          <w:color w:val="000000" w:themeColor="text1"/>
        </w:rPr>
        <w:t>Registrul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Agricol</w:t>
      </w:r>
      <w:proofErr w:type="spellEnd"/>
      <w:r w:rsidRPr="007358DC">
        <w:rPr>
          <w:color w:val="000000" w:themeColor="text1"/>
        </w:rPr>
        <w:t xml:space="preserve">, </w:t>
      </w:r>
      <w:proofErr w:type="spellStart"/>
      <w:r w:rsidRPr="007358DC">
        <w:rPr>
          <w:color w:val="000000" w:themeColor="text1"/>
        </w:rPr>
        <w:t>Cadastru</w:t>
      </w:r>
      <w:proofErr w:type="spellEnd"/>
      <w:r w:rsidRPr="007358DC">
        <w:rPr>
          <w:color w:val="000000" w:themeColor="text1"/>
        </w:rPr>
        <w:t xml:space="preserve">,                          </w:t>
      </w:r>
      <w:proofErr w:type="spellStart"/>
      <w:r w:rsidRPr="007358DC">
        <w:rPr>
          <w:color w:val="000000" w:themeColor="text1"/>
        </w:rPr>
        <w:t>Registratură</w:t>
      </w:r>
      <w:proofErr w:type="spellEnd"/>
      <w:r w:rsidRPr="007358DC">
        <w:rPr>
          <w:color w:val="000000" w:themeColor="text1"/>
        </w:rPr>
        <w:t xml:space="preserve">, </w:t>
      </w:r>
      <w:proofErr w:type="spellStart"/>
      <w:r w:rsidRPr="007358DC">
        <w:rPr>
          <w:color w:val="000000" w:themeColor="text1"/>
        </w:rPr>
        <w:t>Arhivă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ș</w:t>
      </w:r>
      <w:proofErr w:type="gramStart"/>
      <w:r w:rsidRPr="007358DC">
        <w:rPr>
          <w:color w:val="000000" w:themeColor="text1"/>
        </w:rPr>
        <w:t>i</w:t>
      </w:r>
      <w:proofErr w:type="spellEnd"/>
      <w:r w:rsidRPr="007358DC">
        <w:rPr>
          <w:color w:val="000000" w:themeColor="text1"/>
        </w:rPr>
        <w:t xml:space="preserve">  </w:t>
      </w:r>
      <w:proofErr w:type="spellStart"/>
      <w:r w:rsidRPr="007358DC">
        <w:rPr>
          <w:color w:val="000000" w:themeColor="text1"/>
        </w:rPr>
        <w:t>Servicii</w:t>
      </w:r>
      <w:proofErr w:type="spellEnd"/>
      <w:proofErr w:type="gramEnd"/>
      <w:r w:rsidRPr="007358DC">
        <w:rPr>
          <w:color w:val="000000" w:themeColor="text1"/>
        </w:rPr>
        <w:t xml:space="preserve"> Interne                                                                       </w:t>
      </w:r>
    </w:p>
    <w:p w14:paraId="4EA295C6" w14:textId="77777777" w:rsidR="004A025A" w:rsidRPr="007358DC" w:rsidRDefault="004A025A" w:rsidP="004A025A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</w:t>
      </w:r>
      <w:proofErr w:type="spellStart"/>
      <w:r w:rsidRPr="007358DC">
        <w:rPr>
          <w:color w:val="000000" w:themeColor="text1"/>
        </w:rPr>
        <w:t>Relații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Publice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și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Minorități</w:t>
      </w:r>
      <w:proofErr w:type="spellEnd"/>
      <w:r w:rsidRPr="007358DC">
        <w:rPr>
          <w:color w:val="000000" w:themeColor="text1"/>
        </w:rPr>
        <w:t xml:space="preserve">                           </w:t>
      </w:r>
      <w:proofErr w:type="spellStart"/>
      <w:r w:rsidRPr="007358DC">
        <w:rPr>
          <w:color w:val="000000" w:themeColor="text1"/>
        </w:rPr>
        <w:t>Șef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Serviciu</w:t>
      </w:r>
      <w:proofErr w:type="spellEnd"/>
      <w:r w:rsidRPr="007358DC">
        <w:rPr>
          <w:color w:val="000000" w:themeColor="text1"/>
        </w:rPr>
        <w:t xml:space="preserve"> cons. </w:t>
      </w:r>
      <w:proofErr w:type="spellStart"/>
      <w:r w:rsidRPr="007358DC">
        <w:rPr>
          <w:color w:val="000000" w:themeColor="text1"/>
        </w:rPr>
        <w:t>jur</w:t>
      </w:r>
      <w:proofErr w:type="spellEnd"/>
      <w:r w:rsidRPr="007358DC">
        <w:rPr>
          <w:color w:val="000000" w:themeColor="text1"/>
        </w:rPr>
        <w:t xml:space="preserve">. Marian Răzvan ȘTEFAN                                      </w:t>
      </w:r>
    </w:p>
    <w:p w14:paraId="4E58A100" w14:textId="77777777" w:rsidR="004A025A" w:rsidRPr="007358DC" w:rsidRDefault="004A025A" w:rsidP="004A025A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</w:t>
      </w:r>
      <w:proofErr w:type="spellStart"/>
      <w:r w:rsidRPr="007358DC">
        <w:rPr>
          <w:color w:val="000000" w:themeColor="text1"/>
        </w:rPr>
        <w:t>Ș</w:t>
      </w:r>
      <w:proofErr w:type="gramStart"/>
      <w:r w:rsidRPr="007358DC">
        <w:rPr>
          <w:color w:val="000000" w:themeColor="text1"/>
        </w:rPr>
        <w:t>ef</w:t>
      </w:r>
      <w:proofErr w:type="spellEnd"/>
      <w:r w:rsidRPr="007358DC">
        <w:rPr>
          <w:color w:val="000000" w:themeColor="text1"/>
        </w:rPr>
        <w:t xml:space="preserve">  </w:t>
      </w:r>
      <w:proofErr w:type="spellStart"/>
      <w:r w:rsidRPr="007358DC">
        <w:rPr>
          <w:color w:val="000000" w:themeColor="text1"/>
        </w:rPr>
        <w:t>Serviciu</w:t>
      </w:r>
      <w:proofErr w:type="spellEnd"/>
      <w:proofErr w:type="gram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Mihaela</w:t>
      </w:r>
      <w:proofErr w:type="spellEnd"/>
      <w:r w:rsidRPr="007358DC">
        <w:rPr>
          <w:color w:val="000000" w:themeColor="text1"/>
        </w:rPr>
        <w:t xml:space="preserve"> ZICĂ                                                          </w:t>
      </w:r>
    </w:p>
    <w:p w14:paraId="675C14F7" w14:textId="6A11E1B0" w:rsidR="004A025A" w:rsidRDefault="004A025A" w:rsidP="004A025A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                                                             </w:t>
      </w:r>
    </w:p>
    <w:p w14:paraId="768CF11D" w14:textId="0A084A21" w:rsidR="004A025A" w:rsidRPr="007358DC" w:rsidRDefault="004A025A" w:rsidP="00A76F03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                                            </w:t>
      </w:r>
    </w:p>
    <w:p w14:paraId="180AE597" w14:textId="77777777" w:rsidR="004A025A" w:rsidRDefault="004A025A" w:rsidP="004A025A">
      <w:pPr>
        <w:jc w:val="center"/>
        <w:rPr>
          <w:color w:val="000000" w:themeColor="text1"/>
        </w:rPr>
      </w:pPr>
      <w:proofErr w:type="spellStart"/>
      <w:r w:rsidRPr="007358DC">
        <w:rPr>
          <w:color w:val="000000" w:themeColor="text1"/>
        </w:rPr>
        <w:t>Serviciul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Administrarea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Patrimoniului</w:t>
      </w:r>
      <w:proofErr w:type="spellEnd"/>
    </w:p>
    <w:p w14:paraId="751695AA" w14:textId="77777777" w:rsidR="004A025A" w:rsidRPr="007358DC" w:rsidRDefault="004A025A" w:rsidP="004A025A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</w:t>
      </w:r>
      <w:r w:rsidRPr="007358DC">
        <w:rPr>
          <w:color w:val="000000" w:themeColor="text1"/>
        </w:rPr>
        <w:t xml:space="preserve">Public </w:t>
      </w:r>
      <w:proofErr w:type="spellStart"/>
      <w:r w:rsidRPr="007358DC">
        <w:rPr>
          <w:color w:val="000000" w:themeColor="text1"/>
        </w:rPr>
        <w:t>și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Privat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și</w:t>
      </w:r>
      <w:proofErr w:type="spellEnd"/>
      <w:r w:rsidRPr="007358DC">
        <w:rPr>
          <w:color w:val="000000" w:themeColor="text1"/>
        </w:rPr>
        <w:t xml:space="preserve"> Diaspora</w:t>
      </w:r>
    </w:p>
    <w:p w14:paraId="7E78835B" w14:textId="77777777" w:rsidR="004A025A" w:rsidRPr="007358DC" w:rsidRDefault="004A025A" w:rsidP="004A025A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</w:t>
      </w:r>
      <w:proofErr w:type="spellStart"/>
      <w:r w:rsidRPr="007358DC">
        <w:rPr>
          <w:color w:val="000000" w:themeColor="text1"/>
        </w:rPr>
        <w:t>Șef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 w:rsidRPr="007358DC">
        <w:rPr>
          <w:color w:val="000000" w:themeColor="text1"/>
        </w:rPr>
        <w:t>Serviciu</w:t>
      </w:r>
      <w:proofErr w:type="spellEnd"/>
      <w:r w:rsidRPr="007358DC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Minel</w:t>
      </w:r>
      <w:proofErr w:type="spellEnd"/>
      <w:r>
        <w:rPr>
          <w:color w:val="000000" w:themeColor="text1"/>
        </w:rPr>
        <w:t xml:space="preserve"> TUDOR</w:t>
      </w:r>
    </w:p>
    <w:p w14:paraId="705429C6" w14:textId="77777777" w:rsidR="004A025A" w:rsidRDefault="004A025A" w:rsidP="004A025A">
      <w:pPr>
        <w:rPr>
          <w:color w:val="000000" w:themeColor="text1"/>
        </w:rPr>
      </w:pPr>
      <w:r w:rsidRPr="007358DC">
        <w:rPr>
          <w:color w:val="000000" w:themeColor="text1"/>
        </w:rPr>
        <w:t xml:space="preserve">          </w:t>
      </w:r>
    </w:p>
    <w:p w14:paraId="17441410" w14:textId="77777777" w:rsidR="004A025A" w:rsidRDefault="004A025A" w:rsidP="004A025A">
      <w:pPr>
        <w:rPr>
          <w:color w:val="000000" w:themeColor="text1"/>
        </w:rPr>
      </w:pPr>
    </w:p>
    <w:p w14:paraId="29C27950" w14:textId="77777777" w:rsidR="004A025A" w:rsidRPr="004E32D3" w:rsidRDefault="004A025A" w:rsidP="004A025A">
      <w:pPr>
        <w:rPr>
          <w:color w:val="000000" w:themeColor="text1"/>
        </w:rPr>
      </w:pPr>
      <w:r>
        <w:rPr>
          <w:color w:val="000000" w:themeColor="text1"/>
        </w:rPr>
        <w:t xml:space="preserve">      </w:t>
      </w:r>
      <w:proofErr w:type="spellStart"/>
      <w:r w:rsidRPr="004E32D3">
        <w:rPr>
          <w:color w:val="000000" w:themeColor="text1"/>
        </w:rPr>
        <w:t>Cancelaria</w:t>
      </w:r>
      <w:proofErr w:type="spellEnd"/>
      <w:r w:rsidRPr="004E32D3">
        <w:rPr>
          <w:color w:val="000000" w:themeColor="text1"/>
        </w:rPr>
        <w:t xml:space="preserve"> </w:t>
      </w:r>
      <w:proofErr w:type="spellStart"/>
      <w:r w:rsidRPr="004E32D3">
        <w:rPr>
          <w:color w:val="000000" w:themeColor="text1"/>
        </w:rPr>
        <w:t>Consiliului</w:t>
      </w:r>
      <w:proofErr w:type="spellEnd"/>
      <w:r w:rsidRPr="004E32D3">
        <w:rPr>
          <w:color w:val="000000" w:themeColor="text1"/>
        </w:rPr>
        <w:t xml:space="preserve"> Local,                                                                  </w:t>
      </w:r>
      <w:r>
        <w:rPr>
          <w:color w:val="000000" w:themeColor="text1"/>
        </w:rPr>
        <w:t xml:space="preserve">     </w:t>
      </w:r>
      <w:r w:rsidRPr="004E32D3">
        <w:rPr>
          <w:color w:val="000000" w:themeColor="text1"/>
        </w:rPr>
        <w:t xml:space="preserve"> </w:t>
      </w:r>
      <w:proofErr w:type="spellStart"/>
      <w:r w:rsidRPr="004E32D3">
        <w:rPr>
          <w:color w:val="000000" w:themeColor="text1"/>
        </w:rPr>
        <w:t>Întocmit</w:t>
      </w:r>
      <w:proofErr w:type="spellEnd"/>
      <w:r w:rsidRPr="004E32D3">
        <w:rPr>
          <w:color w:val="000000" w:themeColor="text1"/>
        </w:rPr>
        <w:t>,</w:t>
      </w:r>
    </w:p>
    <w:p w14:paraId="24B4C130" w14:textId="77777777" w:rsidR="004A025A" w:rsidRPr="004E32D3" w:rsidRDefault="004A025A" w:rsidP="004A025A">
      <w:pPr>
        <w:rPr>
          <w:color w:val="000000" w:themeColor="text1"/>
        </w:rPr>
      </w:pPr>
      <w:r w:rsidRPr="004E32D3">
        <w:rPr>
          <w:color w:val="000000" w:themeColor="text1"/>
        </w:rPr>
        <w:t xml:space="preserve">      cons. </w:t>
      </w:r>
      <w:proofErr w:type="spellStart"/>
      <w:r w:rsidRPr="004E32D3">
        <w:rPr>
          <w:color w:val="000000" w:themeColor="text1"/>
        </w:rPr>
        <w:t>jur</w:t>
      </w:r>
      <w:proofErr w:type="spellEnd"/>
      <w:r w:rsidRPr="004E32D3">
        <w:rPr>
          <w:color w:val="000000" w:themeColor="text1"/>
        </w:rPr>
        <w:t xml:space="preserve">. Diana ZANE                                                                            </w:t>
      </w:r>
      <w:r>
        <w:rPr>
          <w:color w:val="000000" w:themeColor="text1"/>
        </w:rPr>
        <w:t xml:space="preserve">      </w:t>
      </w:r>
      <w:r w:rsidRPr="004E32D3">
        <w:rPr>
          <w:color w:val="000000" w:themeColor="text1"/>
        </w:rPr>
        <w:t>Runcu I</w:t>
      </w:r>
      <w:r>
        <w:rPr>
          <w:color w:val="000000" w:themeColor="text1"/>
        </w:rPr>
        <w:t>ON</w:t>
      </w:r>
    </w:p>
    <w:p w14:paraId="567A9676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37EB135F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  <w:bookmarkStart w:id="0" w:name="_GoBack"/>
    </w:p>
    <w:p w14:paraId="6BC7F315" w14:textId="77777777" w:rsidR="00AE7F62" w:rsidRDefault="00AE7F62" w:rsidP="00AE7F62">
      <w:pPr>
        <w:rPr>
          <w:color w:val="000000" w:themeColor="text1"/>
        </w:rPr>
      </w:pPr>
    </w:p>
    <w:p w14:paraId="70C56064" w14:textId="77777777" w:rsidR="00AE7F62" w:rsidRPr="00516CFD" w:rsidRDefault="00AE7F62" w:rsidP="00AE7F62">
      <w:pPr>
        <w:tabs>
          <w:tab w:val="left" w:pos="2250"/>
        </w:tabs>
        <w:rPr>
          <w:b/>
          <w:bCs/>
          <w:sz w:val="22"/>
          <w:szCs w:val="22"/>
        </w:rPr>
      </w:pPr>
      <w:proofErr w:type="spellStart"/>
      <w:r w:rsidRPr="00516CFD">
        <w:rPr>
          <w:b/>
          <w:bCs/>
          <w:sz w:val="22"/>
          <w:szCs w:val="22"/>
        </w:rPr>
        <w:t>Comisia</w:t>
      </w:r>
      <w:proofErr w:type="spellEnd"/>
      <w:r w:rsidRPr="00516CFD">
        <w:rPr>
          <w:b/>
          <w:bCs/>
          <w:sz w:val="22"/>
          <w:szCs w:val="22"/>
        </w:rPr>
        <w:t xml:space="preserve"> </w:t>
      </w:r>
      <w:proofErr w:type="spellStart"/>
      <w:r w:rsidRPr="00516CFD">
        <w:rPr>
          <w:b/>
          <w:bCs/>
          <w:sz w:val="22"/>
          <w:szCs w:val="22"/>
        </w:rPr>
        <w:t>pentru</w:t>
      </w:r>
      <w:proofErr w:type="spellEnd"/>
      <w:r w:rsidRPr="00516CFD">
        <w:rPr>
          <w:b/>
          <w:bCs/>
          <w:sz w:val="22"/>
          <w:szCs w:val="22"/>
        </w:rPr>
        <w:t xml:space="preserve"> </w:t>
      </w:r>
      <w:proofErr w:type="spellStart"/>
      <w:r w:rsidRPr="00516CFD">
        <w:rPr>
          <w:b/>
          <w:bCs/>
          <w:sz w:val="22"/>
          <w:szCs w:val="22"/>
        </w:rPr>
        <w:t>administraţie</w:t>
      </w:r>
      <w:proofErr w:type="spellEnd"/>
      <w:r w:rsidRPr="00516CFD">
        <w:rPr>
          <w:b/>
          <w:bCs/>
          <w:sz w:val="22"/>
          <w:szCs w:val="22"/>
        </w:rPr>
        <w:t xml:space="preserve"> </w:t>
      </w:r>
      <w:proofErr w:type="spellStart"/>
      <w:r w:rsidRPr="00516CFD">
        <w:rPr>
          <w:b/>
          <w:bCs/>
          <w:sz w:val="22"/>
          <w:szCs w:val="22"/>
        </w:rPr>
        <w:t>publică</w:t>
      </w:r>
      <w:proofErr w:type="spellEnd"/>
      <w:r w:rsidRPr="00516CFD">
        <w:rPr>
          <w:b/>
          <w:bCs/>
          <w:sz w:val="22"/>
          <w:szCs w:val="22"/>
        </w:rPr>
        <w:t xml:space="preserve"> </w:t>
      </w:r>
      <w:proofErr w:type="spellStart"/>
      <w:r w:rsidRPr="00516CFD">
        <w:rPr>
          <w:b/>
          <w:bCs/>
          <w:sz w:val="22"/>
          <w:szCs w:val="22"/>
        </w:rPr>
        <w:t>locală</w:t>
      </w:r>
      <w:proofErr w:type="spellEnd"/>
      <w:r w:rsidRPr="00516CFD">
        <w:rPr>
          <w:b/>
          <w:bCs/>
          <w:sz w:val="22"/>
          <w:szCs w:val="22"/>
        </w:rPr>
        <w:t xml:space="preserve">, </w:t>
      </w:r>
      <w:proofErr w:type="spellStart"/>
      <w:r w:rsidRPr="00516CFD">
        <w:rPr>
          <w:b/>
          <w:bCs/>
          <w:sz w:val="22"/>
          <w:szCs w:val="22"/>
        </w:rPr>
        <w:t>juridică</w:t>
      </w:r>
      <w:proofErr w:type="spellEnd"/>
      <w:r w:rsidRPr="00516CFD">
        <w:rPr>
          <w:b/>
          <w:bCs/>
          <w:sz w:val="22"/>
          <w:szCs w:val="22"/>
        </w:rPr>
        <w:t xml:space="preserve">, de </w:t>
      </w:r>
      <w:proofErr w:type="spellStart"/>
      <w:r w:rsidRPr="00516CFD">
        <w:rPr>
          <w:b/>
          <w:bCs/>
          <w:sz w:val="22"/>
          <w:szCs w:val="22"/>
        </w:rPr>
        <w:t>disciplină</w:t>
      </w:r>
      <w:proofErr w:type="spellEnd"/>
      <w:r w:rsidRPr="00516CFD">
        <w:rPr>
          <w:b/>
          <w:bCs/>
          <w:sz w:val="22"/>
          <w:szCs w:val="22"/>
        </w:rPr>
        <w:t xml:space="preserve">, </w:t>
      </w:r>
      <w:proofErr w:type="spellStart"/>
      <w:r w:rsidRPr="00516CFD">
        <w:rPr>
          <w:b/>
          <w:bCs/>
          <w:sz w:val="22"/>
          <w:szCs w:val="22"/>
        </w:rPr>
        <w:t>apărarea</w:t>
      </w:r>
      <w:proofErr w:type="spellEnd"/>
      <w:r w:rsidRPr="00516CFD">
        <w:rPr>
          <w:b/>
          <w:bCs/>
          <w:sz w:val="22"/>
          <w:szCs w:val="22"/>
        </w:rPr>
        <w:t xml:space="preserve"> </w:t>
      </w:r>
      <w:proofErr w:type="spellStart"/>
      <w:r w:rsidRPr="00516CFD">
        <w:rPr>
          <w:b/>
          <w:bCs/>
          <w:sz w:val="22"/>
          <w:szCs w:val="22"/>
        </w:rPr>
        <w:t>ordinii</w:t>
      </w:r>
      <w:proofErr w:type="spellEnd"/>
      <w:r w:rsidRPr="00516CFD">
        <w:rPr>
          <w:b/>
          <w:bCs/>
          <w:sz w:val="22"/>
          <w:szCs w:val="22"/>
        </w:rPr>
        <w:t xml:space="preserve"> </w:t>
      </w:r>
      <w:proofErr w:type="spellStart"/>
      <w:r w:rsidRPr="00516CFD">
        <w:rPr>
          <w:b/>
          <w:bCs/>
          <w:sz w:val="22"/>
          <w:szCs w:val="22"/>
        </w:rPr>
        <w:t>publice</w:t>
      </w:r>
      <w:proofErr w:type="spellEnd"/>
      <w:r w:rsidRPr="00516CFD">
        <w:rPr>
          <w:b/>
          <w:bCs/>
          <w:sz w:val="22"/>
          <w:szCs w:val="22"/>
        </w:rPr>
        <w:t xml:space="preserve">, </w:t>
      </w:r>
      <w:proofErr w:type="spellStart"/>
      <w:r w:rsidRPr="00516CFD">
        <w:rPr>
          <w:b/>
          <w:bCs/>
          <w:sz w:val="22"/>
          <w:szCs w:val="22"/>
        </w:rPr>
        <w:t>respectarea</w:t>
      </w:r>
      <w:proofErr w:type="spellEnd"/>
      <w:r w:rsidRPr="00516CFD">
        <w:rPr>
          <w:b/>
          <w:bCs/>
          <w:sz w:val="22"/>
          <w:szCs w:val="22"/>
        </w:rPr>
        <w:t xml:space="preserve"> </w:t>
      </w:r>
      <w:proofErr w:type="spellStart"/>
      <w:r w:rsidRPr="00516CFD">
        <w:rPr>
          <w:b/>
          <w:bCs/>
          <w:sz w:val="22"/>
          <w:szCs w:val="22"/>
        </w:rPr>
        <w:t>drepturilor</w:t>
      </w:r>
      <w:proofErr w:type="spellEnd"/>
      <w:r w:rsidRPr="00516CFD">
        <w:rPr>
          <w:b/>
          <w:bCs/>
          <w:sz w:val="22"/>
          <w:szCs w:val="22"/>
        </w:rPr>
        <w:t xml:space="preserve"> </w:t>
      </w:r>
      <w:proofErr w:type="spellStart"/>
      <w:r w:rsidRPr="00516CFD">
        <w:rPr>
          <w:b/>
          <w:bCs/>
          <w:sz w:val="22"/>
          <w:szCs w:val="22"/>
        </w:rPr>
        <w:t>şi</w:t>
      </w:r>
      <w:proofErr w:type="spellEnd"/>
      <w:r w:rsidRPr="00516CFD">
        <w:rPr>
          <w:b/>
          <w:bCs/>
          <w:sz w:val="22"/>
          <w:szCs w:val="22"/>
        </w:rPr>
        <w:t xml:space="preserve"> </w:t>
      </w:r>
      <w:proofErr w:type="spellStart"/>
      <w:r w:rsidRPr="00516CFD">
        <w:rPr>
          <w:b/>
          <w:bCs/>
          <w:sz w:val="22"/>
          <w:szCs w:val="22"/>
        </w:rPr>
        <w:t>libertăţilor</w:t>
      </w:r>
      <w:proofErr w:type="spellEnd"/>
      <w:r w:rsidRPr="00516CFD">
        <w:rPr>
          <w:b/>
          <w:bCs/>
          <w:sz w:val="22"/>
          <w:szCs w:val="22"/>
        </w:rPr>
        <w:t xml:space="preserve"> </w:t>
      </w:r>
      <w:proofErr w:type="spellStart"/>
      <w:r w:rsidRPr="00516CFD">
        <w:rPr>
          <w:b/>
          <w:bCs/>
          <w:sz w:val="22"/>
          <w:szCs w:val="22"/>
        </w:rPr>
        <w:t>cetăţenilor</w:t>
      </w:r>
      <w:proofErr w:type="spellEnd"/>
      <w:r w:rsidRPr="00516CFD">
        <w:rPr>
          <w:b/>
          <w:bCs/>
          <w:sz w:val="22"/>
          <w:szCs w:val="22"/>
        </w:rPr>
        <w:t xml:space="preserve">, </w:t>
      </w:r>
      <w:proofErr w:type="spellStart"/>
      <w:r w:rsidRPr="00516CFD">
        <w:rPr>
          <w:b/>
          <w:bCs/>
          <w:sz w:val="22"/>
          <w:szCs w:val="22"/>
        </w:rPr>
        <w:t>relaţii</w:t>
      </w:r>
      <w:proofErr w:type="spellEnd"/>
      <w:r w:rsidRPr="00516CFD">
        <w:rPr>
          <w:b/>
          <w:bCs/>
          <w:sz w:val="22"/>
          <w:szCs w:val="22"/>
        </w:rPr>
        <w:t xml:space="preserve"> cu mass-media, </w:t>
      </w:r>
      <w:proofErr w:type="spellStart"/>
      <w:r w:rsidRPr="00516CFD">
        <w:rPr>
          <w:b/>
          <w:bCs/>
          <w:sz w:val="22"/>
          <w:szCs w:val="22"/>
        </w:rPr>
        <w:t>relaţii</w:t>
      </w:r>
      <w:proofErr w:type="spellEnd"/>
      <w:r w:rsidRPr="00516CFD">
        <w:rPr>
          <w:b/>
          <w:bCs/>
          <w:sz w:val="22"/>
          <w:szCs w:val="22"/>
        </w:rPr>
        <w:t xml:space="preserve"> </w:t>
      </w:r>
      <w:proofErr w:type="spellStart"/>
      <w:r w:rsidRPr="00516CFD">
        <w:rPr>
          <w:b/>
          <w:bCs/>
          <w:sz w:val="22"/>
          <w:szCs w:val="22"/>
        </w:rPr>
        <w:t>externe</w:t>
      </w:r>
      <w:proofErr w:type="spellEnd"/>
    </w:p>
    <w:p w14:paraId="5F0FCE98" w14:textId="77777777" w:rsidR="00AE7F62" w:rsidRPr="00516CFD" w:rsidRDefault="00AE7F62" w:rsidP="00AE7F62">
      <w:pPr>
        <w:tabs>
          <w:tab w:val="left" w:pos="1741"/>
        </w:tabs>
        <w:rPr>
          <w:b/>
          <w:bCs/>
          <w:sz w:val="22"/>
          <w:szCs w:val="22"/>
        </w:rPr>
      </w:pPr>
      <w:r w:rsidRPr="00516CFD">
        <w:rPr>
          <w:b/>
          <w:bCs/>
          <w:sz w:val="22"/>
          <w:szCs w:val="22"/>
        </w:rPr>
        <w:tab/>
        <w:t xml:space="preserve">   </w:t>
      </w:r>
    </w:p>
    <w:p w14:paraId="7C757734" w14:textId="77777777" w:rsidR="00AE7F62" w:rsidRPr="00516CFD" w:rsidRDefault="00AE7F62" w:rsidP="00AE7F62">
      <w:pPr>
        <w:tabs>
          <w:tab w:val="left" w:pos="1741"/>
        </w:tabs>
        <w:rPr>
          <w:b/>
          <w:bCs/>
          <w:color w:val="000000"/>
          <w:sz w:val="22"/>
          <w:szCs w:val="22"/>
        </w:rPr>
      </w:pPr>
      <w:r w:rsidRPr="00516CFD">
        <w:rPr>
          <w:b/>
          <w:bCs/>
          <w:sz w:val="22"/>
          <w:szCs w:val="22"/>
        </w:rPr>
        <w:t xml:space="preserve">                                                                                  </w:t>
      </w:r>
      <w:r w:rsidRPr="00516CFD">
        <w:rPr>
          <w:b/>
          <w:bCs/>
          <w:color w:val="000000"/>
          <w:sz w:val="22"/>
          <w:szCs w:val="22"/>
        </w:rPr>
        <w:t>AVIZ</w:t>
      </w:r>
    </w:p>
    <w:p w14:paraId="69654E87" w14:textId="77777777" w:rsidR="00AE7F62" w:rsidRDefault="00AE7F62" w:rsidP="00AE7F62">
      <w:pPr>
        <w:tabs>
          <w:tab w:val="decimal" w:pos="-1080"/>
        </w:tabs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 xml:space="preserve">     </w:t>
      </w:r>
      <w:r w:rsidRPr="00AE7D25">
        <w:rPr>
          <w:b/>
          <w:color w:val="000000" w:themeColor="text1"/>
          <w:lang w:val="ro-RO"/>
        </w:rPr>
        <w:t xml:space="preserve">privind </w:t>
      </w:r>
      <w:r>
        <w:rPr>
          <w:b/>
          <w:color w:val="000000" w:themeColor="text1"/>
          <w:lang w:val="ro-RO"/>
        </w:rPr>
        <w:t xml:space="preserve">îndreptarea erorilor materiale din Anexa la </w:t>
      </w:r>
      <w:r w:rsidRPr="00AE7D25">
        <w:rPr>
          <w:b/>
          <w:color w:val="000000" w:themeColor="text1"/>
          <w:lang w:val="ro-RO"/>
        </w:rPr>
        <w:t>Hotărârea</w:t>
      </w:r>
      <w:r>
        <w:rPr>
          <w:b/>
          <w:color w:val="000000" w:themeColor="text1"/>
          <w:lang w:val="ro-RO"/>
        </w:rPr>
        <w:t xml:space="preserve"> Consiliului Local</w:t>
      </w:r>
      <w:r w:rsidRPr="00AE7D25">
        <w:rPr>
          <w:b/>
          <w:color w:val="000000" w:themeColor="text1"/>
          <w:lang w:val="ro-RO"/>
        </w:rPr>
        <w:t xml:space="preserve"> </w:t>
      </w:r>
    </w:p>
    <w:p w14:paraId="6E828D32" w14:textId="77777777" w:rsidR="00AE7F62" w:rsidRDefault="00AE7F62" w:rsidP="00AE7F62">
      <w:pPr>
        <w:tabs>
          <w:tab w:val="decimal" w:pos="-1080"/>
        </w:tabs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 xml:space="preserve">     </w:t>
      </w:r>
      <w:r w:rsidRPr="00AE7D25">
        <w:rPr>
          <w:b/>
          <w:color w:val="000000" w:themeColor="text1"/>
          <w:lang w:val="ro-RO"/>
        </w:rPr>
        <w:t>nr.</w:t>
      </w:r>
      <w:r>
        <w:rPr>
          <w:b/>
          <w:color w:val="000000" w:themeColor="text1"/>
          <w:lang w:val="ro-RO"/>
        </w:rPr>
        <w:t>49/29.03.2018 înscrise la pozițiile 273,274 și 276</w:t>
      </w:r>
      <w:r w:rsidRPr="00AE7D25">
        <w:rPr>
          <w:b/>
          <w:color w:val="000000" w:themeColor="text1"/>
          <w:lang w:val="ro-RO"/>
        </w:rPr>
        <w:t xml:space="preserve">  privind </w:t>
      </w:r>
      <w:r>
        <w:rPr>
          <w:b/>
          <w:color w:val="000000" w:themeColor="text1"/>
          <w:lang w:val="ro-RO"/>
        </w:rPr>
        <w:t>inventarul  bunurilor care</w:t>
      </w:r>
    </w:p>
    <w:p w14:paraId="216FB68B" w14:textId="77777777" w:rsidR="00AE7F62" w:rsidRDefault="00AE7F62" w:rsidP="00AE7F62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>alcătuiesc domeniul privat al UAT Călărași</w:t>
      </w:r>
    </w:p>
    <w:p w14:paraId="7EA06D02" w14:textId="77777777" w:rsidR="00AE7F62" w:rsidRDefault="00AE7F62" w:rsidP="00AE7F62">
      <w:pPr>
        <w:tabs>
          <w:tab w:val="decimal" w:pos="-1080"/>
        </w:tabs>
        <w:jc w:val="center"/>
        <w:rPr>
          <w:b/>
          <w:color w:val="000000" w:themeColor="text1"/>
          <w:lang w:val="ro-RO"/>
        </w:rPr>
      </w:pPr>
    </w:p>
    <w:p w14:paraId="74CF9680" w14:textId="77777777" w:rsidR="00AE7F62" w:rsidRPr="00AE7F62" w:rsidRDefault="00AE7F62" w:rsidP="00AE7F62">
      <w:pPr>
        <w:ind w:firstLine="180"/>
        <w:jc w:val="both"/>
        <w:rPr>
          <w:b/>
          <w:color w:val="000000" w:themeColor="text1"/>
          <w:lang w:val="ro-RO"/>
        </w:rPr>
      </w:pPr>
      <w:proofErr w:type="spellStart"/>
      <w:r w:rsidRPr="00516CFD">
        <w:rPr>
          <w:rFonts w:eastAsia="Calibri"/>
          <w:bCs/>
          <w:sz w:val="22"/>
          <w:szCs w:val="22"/>
        </w:rPr>
        <w:t>Comisia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Cs/>
          <w:sz w:val="22"/>
          <w:szCs w:val="22"/>
        </w:rPr>
        <w:t>pentru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Cs/>
          <w:sz w:val="22"/>
          <w:szCs w:val="22"/>
        </w:rPr>
        <w:t>administraţie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Cs/>
          <w:sz w:val="22"/>
          <w:szCs w:val="22"/>
        </w:rPr>
        <w:t>publică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Cs/>
          <w:sz w:val="22"/>
          <w:szCs w:val="22"/>
        </w:rPr>
        <w:t>locală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, </w:t>
      </w:r>
      <w:proofErr w:type="spellStart"/>
      <w:r w:rsidRPr="00516CFD">
        <w:rPr>
          <w:rFonts w:eastAsia="Calibri"/>
          <w:bCs/>
          <w:sz w:val="22"/>
          <w:szCs w:val="22"/>
        </w:rPr>
        <w:t>juridică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, de </w:t>
      </w:r>
      <w:proofErr w:type="spellStart"/>
      <w:r w:rsidRPr="00516CFD">
        <w:rPr>
          <w:rFonts w:eastAsia="Calibri"/>
          <w:bCs/>
          <w:sz w:val="22"/>
          <w:szCs w:val="22"/>
        </w:rPr>
        <w:t>disciplină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, </w:t>
      </w:r>
      <w:proofErr w:type="spellStart"/>
      <w:r w:rsidRPr="00516CFD">
        <w:rPr>
          <w:rFonts w:eastAsia="Calibri"/>
          <w:bCs/>
          <w:sz w:val="22"/>
          <w:szCs w:val="22"/>
        </w:rPr>
        <w:t>apărarea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Cs/>
          <w:sz w:val="22"/>
          <w:szCs w:val="22"/>
        </w:rPr>
        <w:t>ordinii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Cs/>
          <w:sz w:val="22"/>
          <w:szCs w:val="22"/>
        </w:rPr>
        <w:t>publice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, </w:t>
      </w:r>
      <w:proofErr w:type="spellStart"/>
      <w:r w:rsidRPr="00516CFD">
        <w:rPr>
          <w:rFonts w:eastAsia="Calibri"/>
          <w:bCs/>
          <w:sz w:val="22"/>
          <w:szCs w:val="22"/>
        </w:rPr>
        <w:t>respectarea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Cs/>
          <w:sz w:val="22"/>
          <w:szCs w:val="22"/>
        </w:rPr>
        <w:t>drepturilor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Cs/>
          <w:sz w:val="22"/>
          <w:szCs w:val="22"/>
        </w:rPr>
        <w:t>şi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Cs/>
          <w:sz w:val="22"/>
          <w:szCs w:val="22"/>
        </w:rPr>
        <w:t>libertăţilor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Cs/>
          <w:sz w:val="22"/>
          <w:szCs w:val="22"/>
        </w:rPr>
        <w:t>cetăţenilor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, </w:t>
      </w:r>
      <w:proofErr w:type="spellStart"/>
      <w:r w:rsidRPr="00516CFD">
        <w:rPr>
          <w:rFonts w:eastAsia="Calibri"/>
          <w:bCs/>
          <w:sz w:val="22"/>
          <w:szCs w:val="22"/>
        </w:rPr>
        <w:t>relaţii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cu mass-media, </w:t>
      </w:r>
      <w:proofErr w:type="spellStart"/>
      <w:r w:rsidRPr="00516CFD">
        <w:rPr>
          <w:rFonts w:eastAsia="Calibri"/>
          <w:bCs/>
          <w:sz w:val="22"/>
          <w:szCs w:val="22"/>
        </w:rPr>
        <w:t>relaţii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Cs/>
          <w:sz w:val="22"/>
          <w:szCs w:val="22"/>
        </w:rPr>
        <w:t>externe</w:t>
      </w:r>
      <w:proofErr w:type="spellEnd"/>
      <w:r w:rsidRPr="00516CFD">
        <w:rPr>
          <w:rFonts w:eastAsia="Calibri"/>
          <w:bCs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color w:val="000000"/>
          <w:sz w:val="22"/>
          <w:szCs w:val="22"/>
        </w:rPr>
        <w:t>i</w:t>
      </w:r>
      <w:proofErr w:type="spellEnd"/>
      <w:r w:rsidRPr="00516CFD">
        <w:rPr>
          <w:rFonts w:eastAsia="Calibri"/>
          <w:color w:val="000000"/>
          <w:sz w:val="22"/>
          <w:szCs w:val="22"/>
        </w:rPr>
        <w:t xml:space="preserve">-a </w:t>
      </w:r>
      <w:proofErr w:type="spellStart"/>
      <w:r w:rsidRPr="00516CFD">
        <w:rPr>
          <w:rFonts w:eastAsia="Calibri"/>
          <w:color w:val="000000"/>
          <w:sz w:val="22"/>
          <w:szCs w:val="22"/>
        </w:rPr>
        <w:t>fost</w:t>
      </w:r>
      <w:proofErr w:type="spellEnd"/>
      <w:r w:rsidRPr="00516CFD">
        <w:rPr>
          <w:rFonts w:eastAsia="Calibri"/>
          <w:color w:val="000000"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color w:val="000000"/>
          <w:sz w:val="22"/>
          <w:szCs w:val="22"/>
        </w:rPr>
        <w:t>transmis</w:t>
      </w:r>
      <w:proofErr w:type="spellEnd"/>
      <w:r w:rsidRPr="00516CFD">
        <w:rPr>
          <w:rFonts w:eastAsia="Calibri"/>
          <w:b/>
          <w:color w:val="000000"/>
          <w:sz w:val="22"/>
          <w:szCs w:val="22"/>
        </w:rPr>
        <w:t xml:space="preserve"> </w:t>
      </w:r>
      <w:proofErr w:type="spellStart"/>
      <w:r w:rsidRPr="00516CFD">
        <w:rPr>
          <w:rFonts w:eastAsia="Calibri"/>
          <w:b/>
          <w:color w:val="000000"/>
          <w:sz w:val="22"/>
          <w:szCs w:val="22"/>
        </w:rPr>
        <w:t>proiectul</w:t>
      </w:r>
      <w:proofErr w:type="spellEnd"/>
      <w:r w:rsidRPr="00516CFD">
        <w:rPr>
          <w:rFonts w:eastAsia="Calibri"/>
          <w:b/>
          <w:color w:val="000000"/>
          <w:sz w:val="22"/>
          <w:szCs w:val="22"/>
        </w:rPr>
        <w:t xml:space="preserve"> de </w:t>
      </w:r>
      <w:proofErr w:type="spellStart"/>
      <w:r w:rsidRPr="00516CFD">
        <w:rPr>
          <w:rFonts w:eastAsia="Calibri"/>
          <w:b/>
          <w:color w:val="000000"/>
          <w:sz w:val="22"/>
          <w:szCs w:val="22"/>
        </w:rPr>
        <w:t>hotarare</w:t>
      </w:r>
      <w:proofErr w:type="spellEnd"/>
      <w:r w:rsidRPr="00AE7F62">
        <w:rPr>
          <w:b/>
          <w:color w:val="000000" w:themeColor="text1"/>
          <w:lang w:val="ro-RO"/>
        </w:rPr>
        <w:t xml:space="preserve">     privind îndreptarea erorilor materiale din Anexa la Hotărârea Consiliului Local </w:t>
      </w:r>
    </w:p>
    <w:p w14:paraId="5ACD93D3" w14:textId="77777777" w:rsidR="00AE7F62" w:rsidRPr="00AE7F62" w:rsidRDefault="00AE7F62" w:rsidP="00AE7F62">
      <w:pPr>
        <w:ind w:firstLine="180"/>
        <w:jc w:val="both"/>
        <w:rPr>
          <w:b/>
          <w:color w:val="000000" w:themeColor="text1"/>
          <w:lang w:val="ro-RO"/>
        </w:rPr>
      </w:pPr>
      <w:r w:rsidRPr="00AE7F62">
        <w:rPr>
          <w:b/>
          <w:color w:val="000000" w:themeColor="text1"/>
          <w:lang w:val="ro-RO"/>
        </w:rPr>
        <w:t xml:space="preserve">     nr.49/29.03.2018 înscrise la pozițiile 273,274 și 276  privind inventarul  bunurilor care</w:t>
      </w:r>
    </w:p>
    <w:p w14:paraId="1BACF213" w14:textId="77777777" w:rsidR="00AE7F62" w:rsidRPr="00AE7F62" w:rsidRDefault="00AE7F62" w:rsidP="00AE7F62">
      <w:pPr>
        <w:ind w:firstLine="180"/>
        <w:jc w:val="both"/>
        <w:rPr>
          <w:b/>
          <w:color w:val="000000" w:themeColor="text1"/>
          <w:lang w:val="ro-RO"/>
        </w:rPr>
      </w:pPr>
      <w:r w:rsidRPr="00AE7F62">
        <w:rPr>
          <w:b/>
          <w:color w:val="000000" w:themeColor="text1"/>
          <w:lang w:val="ro-RO"/>
        </w:rPr>
        <w:t>alcătuiesc domeniul privat al UAT Călărași</w:t>
      </w:r>
    </w:p>
    <w:p w14:paraId="5DC339AE" w14:textId="521E7086" w:rsidR="00AE7F62" w:rsidRPr="00516CFD" w:rsidRDefault="00AE7F62" w:rsidP="00AE7F62">
      <w:pPr>
        <w:ind w:firstLine="180"/>
        <w:jc w:val="both"/>
        <w:rPr>
          <w:b/>
          <w:bCs/>
          <w:sz w:val="22"/>
          <w:szCs w:val="22"/>
        </w:rPr>
      </w:pPr>
    </w:p>
    <w:p w14:paraId="2588B7B5" w14:textId="77777777" w:rsidR="00AE7F62" w:rsidRPr="00516CFD" w:rsidRDefault="00AE7F62" w:rsidP="00AE7F62">
      <w:pPr>
        <w:autoSpaceDN w:val="0"/>
        <w:ind w:firstLine="708"/>
        <w:jc w:val="both"/>
        <w:rPr>
          <w:sz w:val="22"/>
          <w:szCs w:val="22"/>
        </w:rPr>
      </w:pPr>
      <w:proofErr w:type="spellStart"/>
      <w:r w:rsidRPr="00516CFD">
        <w:rPr>
          <w:color w:val="000000"/>
          <w:sz w:val="22"/>
          <w:szCs w:val="22"/>
        </w:rPr>
        <w:t>Examinând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proiectul</w:t>
      </w:r>
      <w:proofErr w:type="spellEnd"/>
      <w:r w:rsidRPr="00516CFD">
        <w:rPr>
          <w:color w:val="000000"/>
          <w:sz w:val="22"/>
          <w:szCs w:val="22"/>
        </w:rPr>
        <w:t xml:space="preserve"> de </w:t>
      </w:r>
      <w:proofErr w:type="spellStart"/>
      <w:r w:rsidRPr="00516CFD">
        <w:rPr>
          <w:color w:val="000000"/>
          <w:sz w:val="22"/>
          <w:szCs w:val="22"/>
        </w:rPr>
        <w:t>hotărâre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comisia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constată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că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acesta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516CFD">
        <w:rPr>
          <w:color w:val="000000"/>
          <w:sz w:val="22"/>
          <w:szCs w:val="22"/>
        </w:rPr>
        <w:t>este</w:t>
      </w:r>
      <w:proofErr w:type="spellEnd"/>
      <w:proofErr w:type="gram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oportun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şi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necesar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în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baza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documentelor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întocmite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și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anume</w:t>
      </w:r>
      <w:proofErr w:type="spellEnd"/>
      <w:r w:rsidRPr="00516CFD">
        <w:rPr>
          <w:bCs/>
          <w:sz w:val="22"/>
          <w:szCs w:val="22"/>
        </w:rPr>
        <w:t xml:space="preserve">: </w:t>
      </w:r>
    </w:p>
    <w:p w14:paraId="5343B7C0" w14:textId="29CED3CF" w:rsidR="00AE7F62" w:rsidRPr="00AE7D25" w:rsidRDefault="00AE7F62" w:rsidP="00AE7F62">
      <w:pPr>
        <w:tabs>
          <w:tab w:val="decimal" w:pos="-1080"/>
          <w:tab w:val="left" w:pos="540"/>
        </w:tabs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 xml:space="preserve">   </w:t>
      </w:r>
      <w:r w:rsidRPr="00AE7D25">
        <w:rPr>
          <w:color w:val="000000" w:themeColor="text1"/>
          <w:lang w:val="ro-RO"/>
        </w:rPr>
        <w:t>-</w:t>
      </w:r>
      <w:r>
        <w:rPr>
          <w:color w:val="000000" w:themeColor="text1"/>
          <w:lang w:val="ro-RO"/>
        </w:rPr>
        <w:t xml:space="preserve"> </w:t>
      </w:r>
      <w:r w:rsidRPr="00AE7D25">
        <w:rPr>
          <w:color w:val="000000" w:themeColor="text1"/>
          <w:lang w:val="ro-RO"/>
        </w:rPr>
        <w:t xml:space="preserve"> Referatul Primarului municipiului Călăraşi, înregistrat cu nr.</w:t>
      </w:r>
      <w:r>
        <w:rPr>
          <w:color w:val="000000" w:themeColor="text1"/>
          <w:lang w:val="ro-RO"/>
        </w:rPr>
        <w:t xml:space="preserve">151443 </w:t>
      </w:r>
      <w:r w:rsidRPr="00AE7D25">
        <w:rPr>
          <w:color w:val="000000" w:themeColor="text1"/>
          <w:lang w:val="ro-RO"/>
        </w:rPr>
        <w:t xml:space="preserve">din </w:t>
      </w:r>
      <w:r>
        <w:rPr>
          <w:color w:val="000000" w:themeColor="text1"/>
          <w:lang w:val="ro-RO"/>
        </w:rPr>
        <w:t>03.10.2024</w:t>
      </w:r>
      <w:r w:rsidRPr="00AE7D25">
        <w:rPr>
          <w:color w:val="000000" w:themeColor="text1"/>
          <w:lang w:val="ro-RO"/>
        </w:rPr>
        <w:t>;</w:t>
      </w:r>
    </w:p>
    <w:p w14:paraId="67ED1CFC" w14:textId="77777777" w:rsidR="00AE7F62" w:rsidRDefault="00AE7F62" w:rsidP="00AE7F62">
      <w:pPr>
        <w:tabs>
          <w:tab w:val="decimal" w:pos="-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</w:t>
      </w:r>
      <w:r>
        <w:rPr>
          <w:color w:val="000000" w:themeColor="text1"/>
          <w:lang w:val="ro-RO"/>
        </w:rPr>
        <w:t xml:space="preserve"> </w:t>
      </w:r>
      <w:r w:rsidRPr="00AE7D25">
        <w:rPr>
          <w:color w:val="000000" w:themeColor="text1"/>
          <w:lang w:val="ro-RO"/>
        </w:rPr>
        <w:t xml:space="preserve">Raportul </w:t>
      </w:r>
      <w:r>
        <w:rPr>
          <w:color w:val="000000" w:themeColor="text1"/>
          <w:lang w:val="ro-RO"/>
        </w:rPr>
        <w:t>Serviciului</w:t>
      </w:r>
      <w:r w:rsidRPr="00AE7D25">
        <w:rPr>
          <w:color w:val="000000" w:themeColor="text1"/>
          <w:lang w:val="ro-RO"/>
        </w:rPr>
        <w:t xml:space="preserve"> Fond Funciar, Registrul Agricol</w:t>
      </w:r>
      <w:r>
        <w:rPr>
          <w:color w:val="000000" w:themeColor="text1"/>
          <w:lang w:val="ro-RO"/>
        </w:rPr>
        <w:t>,</w:t>
      </w:r>
      <w:r w:rsidRPr="00AE7D25">
        <w:rPr>
          <w:color w:val="000000" w:themeColor="text1"/>
          <w:lang w:val="ro-RO"/>
        </w:rPr>
        <w:t>Cadastru</w:t>
      </w:r>
      <w:r>
        <w:rPr>
          <w:color w:val="000000" w:themeColor="text1"/>
          <w:lang w:val="ro-RO"/>
        </w:rPr>
        <w:t>,Relații Publice și Minorități</w:t>
      </w:r>
      <w:r w:rsidRPr="00AE7D25">
        <w:rPr>
          <w:color w:val="000000" w:themeColor="text1"/>
          <w:lang w:val="ro-RO"/>
        </w:rPr>
        <w:t xml:space="preserve"> din cadrul Primăriei municipiului Călăraşi nr.</w:t>
      </w:r>
      <w:r>
        <w:rPr>
          <w:color w:val="000000" w:themeColor="text1"/>
          <w:lang w:val="ro-RO"/>
        </w:rPr>
        <w:t xml:space="preserve">151445 </w:t>
      </w:r>
      <w:r w:rsidRPr="00AE7D25">
        <w:rPr>
          <w:color w:val="000000" w:themeColor="text1"/>
          <w:lang w:val="ro-RO"/>
        </w:rPr>
        <w:t xml:space="preserve">din </w:t>
      </w:r>
      <w:r>
        <w:rPr>
          <w:color w:val="000000" w:themeColor="text1"/>
          <w:lang w:val="ro-RO"/>
        </w:rPr>
        <w:t>03.10.2024</w:t>
      </w:r>
      <w:r w:rsidRPr="00AE7D25">
        <w:rPr>
          <w:color w:val="000000" w:themeColor="text1"/>
          <w:lang w:val="ro-RO"/>
        </w:rPr>
        <w:t>;</w:t>
      </w:r>
    </w:p>
    <w:p w14:paraId="0E7DE064" w14:textId="77777777" w:rsidR="00AE7F62" w:rsidRPr="00632D01" w:rsidRDefault="00AE7F62" w:rsidP="00AE7F62">
      <w:pPr>
        <w:tabs>
          <w:tab w:val="decimal" w:pos="-1080"/>
        </w:tabs>
        <w:jc w:val="both"/>
        <w:rPr>
          <w:lang w:val="ro-RO"/>
        </w:rPr>
      </w:pPr>
      <w:r>
        <w:rPr>
          <w:color w:val="000000" w:themeColor="text1"/>
          <w:lang w:val="ro-RO"/>
        </w:rPr>
        <w:t xml:space="preserve">  </w:t>
      </w:r>
      <w:r w:rsidRPr="003A3ED7">
        <w:rPr>
          <w:color w:val="000000" w:themeColor="text1"/>
          <w:lang w:val="ro-RO"/>
        </w:rPr>
        <w:t xml:space="preserve">    - prevederile Hotărârii Consiliului Local al municipiului Călărași nr. </w:t>
      </w:r>
      <w:r>
        <w:rPr>
          <w:color w:val="000000" w:themeColor="text1"/>
          <w:lang w:val="ro-RO"/>
        </w:rPr>
        <w:t>49</w:t>
      </w:r>
      <w:r w:rsidRPr="003A3ED7">
        <w:rPr>
          <w:color w:val="000000" w:themeColor="text1"/>
          <w:lang w:val="ro-RO"/>
        </w:rPr>
        <w:t xml:space="preserve"> din </w:t>
      </w:r>
      <w:r>
        <w:rPr>
          <w:color w:val="000000" w:themeColor="text1"/>
          <w:lang w:val="ro-RO"/>
        </w:rPr>
        <w:t>29</w:t>
      </w:r>
      <w:r w:rsidRPr="003A3ED7">
        <w:rPr>
          <w:color w:val="000000" w:themeColor="text1"/>
          <w:lang w:val="ro-RO"/>
        </w:rPr>
        <w:t>.</w:t>
      </w:r>
      <w:r>
        <w:rPr>
          <w:color w:val="000000" w:themeColor="text1"/>
          <w:lang w:val="ro-RO"/>
        </w:rPr>
        <w:t>03</w:t>
      </w:r>
      <w:r w:rsidRPr="003A3ED7">
        <w:rPr>
          <w:color w:val="000000" w:themeColor="text1"/>
          <w:lang w:val="ro-RO"/>
        </w:rPr>
        <w:t>.</w:t>
      </w:r>
      <w:r>
        <w:rPr>
          <w:color w:val="000000" w:themeColor="text1"/>
          <w:lang w:val="ro-RO"/>
        </w:rPr>
        <w:t>2018</w:t>
      </w:r>
      <w:r w:rsidRPr="003A3ED7">
        <w:rPr>
          <w:color w:val="000000" w:themeColor="text1"/>
          <w:lang w:val="ro-RO"/>
        </w:rPr>
        <w:t xml:space="preserve"> </w:t>
      </w:r>
      <w:r w:rsidRPr="006B17EB">
        <w:rPr>
          <w:lang w:val="ro-RO"/>
        </w:rPr>
        <w:t xml:space="preserve">privind </w:t>
      </w:r>
      <w:r>
        <w:rPr>
          <w:lang w:val="ro-RO"/>
        </w:rPr>
        <w:t>aprobarea inventarului bunurilor care alcătuiesc domeniul privat al municipiului Călărași</w:t>
      </w:r>
      <w:r w:rsidRPr="006B17EB">
        <w:rPr>
          <w:lang w:val="ro-RO"/>
        </w:rPr>
        <w:t>;</w:t>
      </w:r>
    </w:p>
    <w:p w14:paraId="0E1624F0" w14:textId="77777777" w:rsidR="00AE7F62" w:rsidRPr="00AE7D25" w:rsidRDefault="00AE7F62" w:rsidP="00AE7F62">
      <w:pPr>
        <w:tabs>
          <w:tab w:val="decimal" w:pos="-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- prevederile art. 129 alin (1) și (2) lit. c), art. 139, alin. (1) și (3) lit. g) și art. 196 alin. (1), </w:t>
      </w:r>
      <w:proofErr w:type="spellStart"/>
      <w:r w:rsidRPr="00AE7D25">
        <w:rPr>
          <w:color w:val="000000" w:themeColor="text1"/>
          <w:lang w:val="ro-RO"/>
        </w:rPr>
        <w:t>lit</w:t>
      </w:r>
      <w:proofErr w:type="spellEnd"/>
      <w:r w:rsidRPr="00AE7D25">
        <w:rPr>
          <w:color w:val="000000" w:themeColor="text1"/>
          <w:lang w:val="ro-RO"/>
        </w:rPr>
        <w:t xml:space="preserve"> a)  din Ordonanța de Urgență nr. 57/2019 privind Codul Administrativ, cu modificările și completările ulterioare;</w:t>
      </w:r>
    </w:p>
    <w:p w14:paraId="0293BF0B" w14:textId="77777777" w:rsidR="00AE7F62" w:rsidRPr="00AE7D25" w:rsidRDefault="00AE7F62" w:rsidP="00AE7F62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- prevederile Legii  nr. 52/2003, privind transparenţa decizională în administraţia publică, cu modificările și completările ulterioare;</w:t>
      </w:r>
    </w:p>
    <w:p w14:paraId="7914B0C8" w14:textId="77777777" w:rsidR="00AE7F62" w:rsidRPr="00AE7D25" w:rsidRDefault="00AE7F62" w:rsidP="00AE7F62">
      <w:pPr>
        <w:tabs>
          <w:tab w:val="decimal" w:pos="-1080"/>
          <w:tab w:val="left" w:pos="0"/>
          <w:tab w:val="left" w:pos="1080"/>
        </w:tabs>
        <w:jc w:val="both"/>
        <w:rPr>
          <w:color w:val="000000" w:themeColor="text1"/>
          <w:lang w:val="ro-RO"/>
        </w:rPr>
      </w:pPr>
      <w:r w:rsidRPr="00AE7D25">
        <w:rPr>
          <w:color w:val="000000" w:themeColor="text1"/>
          <w:lang w:val="ro-RO"/>
        </w:rPr>
        <w:t xml:space="preserve">      În  temeiul art. 139 din Ordonanța de Urgență nr. 57/2019, privind Codul Administrativ</w:t>
      </w:r>
    </w:p>
    <w:p w14:paraId="3C18122C" w14:textId="77777777" w:rsidR="00AE7F62" w:rsidRPr="00516CFD" w:rsidRDefault="00AE7F62" w:rsidP="00AE7F62">
      <w:pPr>
        <w:jc w:val="center"/>
        <w:rPr>
          <w:b/>
        </w:rPr>
      </w:pPr>
    </w:p>
    <w:p w14:paraId="027E026C" w14:textId="77777777" w:rsidR="00AE7F62" w:rsidRDefault="00AE7F62" w:rsidP="00AE7F62">
      <w:pPr>
        <w:ind w:firstLine="284"/>
        <w:jc w:val="both"/>
        <w:rPr>
          <w:color w:val="000000"/>
          <w:sz w:val="22"/>
          <w:szCs w:val="22"/>
        </w:rPr>
      </w:pPr>
      <w:r w:rsidRPr="00516CFD">
        <w:rPr>
          <w:rFonts w:eastAsia="Calibri"/>
          <w:sz w:val="22"/>
          <w:szCs w:val="22"/>
          <w:lang w:val="pt-BR"/>
        </w:rPr>
        <w:t xml:space="preserve">       </w:t>
      </w:r>
      <w:r w:rsidRPr="00516CFD">
        <w:rPr>
          <w:sz w:val="22"/>
          <w:szCs w:val="22"/>
        </w:rPr>
        <w:t xml:space="preserve">  </w:t>
      </w:r>
      <w:r w:rsidRPr="00516CFD">
        <w:rPr>
          <w:b/>
          <w:sz w:val="22"/>
          <w:szCs w:val="22"/>
        </w:rPr>
        <w:t xml:space="preserve">  </w:t>
      </w:r>
      <w:proofErr w:type="spellStart"/>
      <w:r w:rsidRPr="00516CFD">
        <w:rPr>
          <w:bCs/>
          <w:sz w:val="22"/>
          <w:szCs w:val="22"/>
        </w:rPr>
        <w:t>Comisia</w:t>
      </w:r>
      <w:proofErr w:type="spellEnd"/>
      <w:r w:rsidRPr="00516CFD">
        <w:rPr>
          <w:bCs/>
          <w:sz w:val="22"/>
          <w:szCs w:val="22"/>
        </w:rPr>
        <w:t xml:space="preserve"> </w:t>
      </w:r>
      <w:proofErr w:type="spellStart"/>
      <w:r w:rsidRPr="00516CFD">
        <w:rPr>
          <w:bCs/>
          <w:sz w:val="22"/>
          <w:szCs w:val="22"/>
        </w:rPr>
        <w:t>pentru</w:t>
      </w:r>
      <w:proofErr w:type="spellEnd"/>
      <w:r w:rsidRPr="00516CFD">
        <w:rPr>
          <w:bCs/>
          <w:sz w:val="22"/>
          <w:szCs w:val="22"/>
        </w:rPr>
        <w:t xml:space="preserve"> </w:t>
      </w:r>
      <w:proofErr w:type="spellStart"/>
      <w:r w:rsidRPr="00516CFD">
        <w:rPr>
          <w:bCs/>
          <w:sz w:val="22"/>
          <w:szCs w:val="22"/>
        </w:rPr>
        <w:t>administraţie</w:t>
      </w:r>
      <w:proofErr w:type="spellEnd"/>
      <w:r w:rsidRPr="00516CFD">
        <w:rPr>
          <w:bCs/>
          <w:sz w:val="22"/>
          <w:szCs w:val="22"/>
        </w:rPr>
        <w:t xml:space="preserve"> </w:t>
      </w:r>
      <w:proofErr w:type="spellStart"/>
      <w:r w:rsidRPr="00516CFD">
        <w:rPr>
          <w:bCs/>
          <w:sz w:val="22"/>
          <w:szCs w:val="22"/>
        </w:rPr>
        <w:t>publică</w:t>
      </w:r>
      <w:proofErr w:type="spellEnd"/>
      <w:r w:rsidRPr="00516CFD">
        <w:rPr>
          <w:bCs/>
          <w:sz w:val="22"/>
          <w:szCs w:val="22"/>
        </w:rPr>
        <w:t xml:space="preserve"> </w:t>
      </w:r>
      <w:proofErr w:type="spellStart"/>
      <w:r w:rsidRPr="00516CFD">
        <w:rPr>
          <w:bCs/>
          <w:sz w:val="22"/>
          <w:szCs w:val="22"/>
        </w:rPr>
        <w:t>locală</w:t>
      </w:r>
      <w:proofErr w:type="spellEnd"/>
      <w:r w:rsidRPr="00516CFD">
        <w:rPr>
          <w:bCs/>
          <w:sz w:val="22"/>
          <w:szCs w:val="22"/>
        </w:rPr>
        <w:t xml:space="preserve">, </w:t>
      </w:r>
      <w:proofErr w:type="spellStart"/>
      <w:r w:rsidRPr="00516CFD">
        <w:rPr>
          <w:bCs/>
          <w:sz w:val="22"/>
          <w:szCs w:val="22"/>
        </w:rPr>
        <w:t>juridică</w:t>
      </w:r>
      <w:proofErr w:type="spellEnd"/>
      <w:r w:rsidRPr="00516CFD">
        <w:rPr>
          <w:bCs/>
          <w:sz w:val="22"/>
          <w:szCs w:val="22"/>
        </w:rPr>
        <w:t xml:space="preserve">, de </w:t>
      </w:r>
      <w:proofErr w:type="spellStart"/>
      <w:r w:rsidRPr="00516CFD">
        <w:rPr>
          <w:bCs/>
          <w:sz w:val="22"/>
          <w:szCs w:val="22"/>
        </w:rPr>
        <w:t>disciplină</w:t>
      </w:r>
      <w:proofErr w:type="spellEnd"/>
      <w:r w:rsidRPr="00516CFD">
        <w:rPr>
          <w:bCs/>
          <w:sz w:val="22"/>
          <w:szCs w:val="22"/>
        </w:rPr>
        <w:t xml:space="preserve">, </w:t>
      </w:r>
      <w:proofErr w:type="spellStart"/>
      <w:r w:rsidRPr="00516CFD">
        <w:rPr>
          <w:bCs/>
          <w:sz w:val="22"/>
          <w:szCs w:val="22"/>
        </w:rPr>
        <w:t>apărarea</w:t>
      </w:r>
      <w:proofErr w:type="spellEnd"/>
      <w:r w:rsidRPr="00516CFD">
        <w:rPr>
          <w:bCs/>
          <w:sz w:val="22"/>
          <w:szCs w:val="22"/>
        </w:rPr>
        <w:t xml:space="preserve"> </w:t>
      </w:r>
      <w:proofErr w:type="spellStart"/>
      <w:r w:rsidRPr="00516CFD">
        <w:rPr>
          <w:bCs/>
          <w:sz w:val="22"/>
          <w:szCs w:val="22"/>
        </w:rPr>
        <w:t>ordinii</w:t>
      </w:r>
      <w:proofErr w:type="spellEnd"/>
      <w:r w:rsidRPr="00516CFD">
        <w:rPr>
          <w:bCs/>
          <w:sz w:val="22"/>
          <w:szCs w:val="22"/>
        </w:rPr>
        <w:t xml:space="preserve"> </w:t>
      </w:r>
      <w:proofErr w:type="spellStart"/>
      <w:r w:rsidRPr="00516CFD">
        <w:rPr>
          <w:bCs/>
          <w:sz w:val="22"/>
          <w:szCs w:val="22"/>
        </w:rPr>
        <w:t>publice</w:t>
      </w:r>
      <w:proofErr w:type="spellEnd"/>
      <w:r w:rsidRPr="00516CFD">
        <w:rPr>
          <w:bCs/>
          <w:sz w:val="22"/>
          <w:szCs w:val="22"/>
        </w:rPr>
        <w:t xml:space="preserve">, </w:t>
      </w:r>
      <w:proofErr w:type="spellStart"/>
      <w:r w:rsidRPr="00516CFD">
        <w:rPr>
          <w:bCs/>
          <w:sz w:val="22"/>
          <w:szCs w:val="22"/>
        </w:rPr>
        <w:t>respectarea</w:t>
      </w:r>
      <w:proofErr w:type="spellEnd"/>
      <w:r w:rsidRPr="00516CFD">
        <w:rPr>
          <w:bCs/>
          <w:sz w:val="22"/>
          <w:szCs w:val="22"/>
        </w:rPr>
        <w:t xml:space="preserve"> </w:t>
      </w:r>
      <w:proofErr w:type="spellStart"/>
      <w:r w:rsidRPr="00516CFD">
        <w:rPr>
          <w:bCs/>
          <w:sz w:val="22"/>
          <w:szCs w:val="22"/>
        </w:rPr>
        <w:t>drepturilor</w:t>
      </w:r>
      <w:proofErr w:type="spellEnd"/>
      <w:r w:rsidRPr="00516CFD">
        <w:rPr>
          <w:bCs/>
          <w:sz w:val="22"/>
          <w:szCs w:val="22"/>
        </w:rPr>
        <w:t xml:space="preserve"> </w:t>
      </w:r>
      <w:proofErr w:type="spellStart"/>
      <w:r w:rsidRPr="00516CFD">
        <w:rPr>
          <w:bCs/>
          <w:sz w:val="22"/>
          <w:szCs w:val="22"/>
        </w:rPr>
        <w:t>şi</w:t>
      </w:r>
      <w:proofErr w:type="spellEnd"/>
      <w:r w:rsidRPr="00516CFD">
        <w:rPr>
          <w:bCs/>
          <w:sz w:val="22"/>
          <w:szCs w:val="22"/>
        </w:rPr>
        <w:t xml:space="preserve"> </w:t>
      </w:r>
      <w:proofErr w:type="spellStart"/>
      <w:r w:rsidRPr="00516CFD">
        <w:rPr>
          <w:bCs/>
          <w:sz w:val="22"/>
          <w:szCs w:val="22"/>
        </w:rPr>
        <w:t>libertăţilor</w:t>
      </w:r>
      <w:proofErr w:type="spellEnd"/>
      <w:r w:rsidRPr="00516CFD">
        <w:rPr>
          <w:bCs/>
          <w:sz w:val="22"/>
          <w:szCs w:val="22"/>
        </w:rPr>
        <w:t xml:space="preserve"> </w:t>
      </w:r>
      <w:proofErr w:type="spellStart"/>
      <w:r w:rsidRPr="00516CFD">
        <w:rPr>
          <w:bCs/>
          <w:sz w:val="22"/>
          <w:szCs w:val="22"/>
        </w:rPr>
        <w:t>cetăţenilor</w:t>
      </w:r>
      <w:proofErr w:type="spellEnd"/>
      <w:r w:rsidRPr="00516CFD">
        <w:rPr>
          <w:bCs/>
          <w:sz w:val="22"/>
          <w:szCs w:val="22"/>
        </w:rPr>
        <w:t xml:space="preserve">, </w:t>
      </w:r>
      <w:proofErr w:type="spellStart"/>
      <w:r w:rsidRPr="00516CFD">
        <w:rPr>
          <w:bCs/>
          <w:sz w:val="22"/>
          <w:szCs w:val="22"/>
        </w:rPr>
        <w:t>relaţii</w:t>
      </w:r>
      <w:proofErr w:type="spellEnd"/>
      <w:r w:rsidRPr="00516CFD">
        <w:rPr>
          <w:bCs/>
          <w:sz w:val="22"/>
          <w:szCs w:val="22"/>
        </w:rPr>
        <w:t xml:space="preserve"> cu mass-media, </w:t>
      </w:r>
      <w:proofErr w:type="spellStart"/>
      <w:r w:rsidRPr="00516CFD">
        <w:rPr>
          <w:bCs/>
          <w:sz w:val="22"/>
          <w:szCs w:val="22"/>
        </w:rPr>
        <w:t>relaţii</w:t>
      </w:r>
      <w:proofErr w:type="spellEnd"/>
      <w:r w:rsidRPr="00516CFD">
        <w:rPr>
          <w:bCs/>
          <w:sz w:val="22"/>
          <w:szCs w:val="22"/>
        </w:rPr>
        <w:t xml:space="preserve"> </w:t>
      </w:r>
      <w:proofErr w:type="spellStart"/>
      <w:r w:rsidRPr="00516CFD">
        <w:rPr>
          <w:bCs/>
          <w:sz w:val="22"/>
          <w:szCs w:val="22"/>
        </w:rPr>
        <w:t>externe</w:t>
      </w:r>
      <w:proofErr w:type="spellEnd"/>
      <w:r w:rsidRPr="00516CFD">
        <w:rPr>
          <w:bCs/>
          <w:sz w:val="22"/>
          <w:szCs w:val="22"/>
        </w:rPr>
        <w:t xml:space="preserve">, </w:t>
      </w:r>
      <w:proofErr w:type="spellStart"/>
      <w:r w:rsidRPr="00516CFD">
        <w:rPr>
          <w:color w:val="000000"/>
          <w:sz w:val="22"/>
          <w:szCs w:val="22"/>
        </w:rPr>
        <w:t>constată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că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proiectul</w:t>
      </w:r>
      <w:proofErr w:type="spellEnd"/>
      <w:r w:rsidRPr="00516CFD">
        <w:rPr>
          <w:color w:val="000000"/>
          <w:sz w:val="22"/>
          <w:szCs w:val="22"/>
        </w:rPr>
        <w:t xml:space="preserve"> de </w:t>
      </w:r>
      <w:proofErr w:type="spellStart"/>
      <w:r w:rsidRPr="00516CFD">
        <w:rPr>
          <w:color w:val="000000"/>
          <w:sz w:val="22"/>
          <w:szCs w:val="22"/>
        </w:rPr>
        <w:t>hotărâre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516CFD">
        <w:rPr>
          <w:color w:val="000000"/>
          <w:sz w:val="22"/>
          <w:szCs w:val="22"/>
        </w:rPr>
        <w:t>este</w:t>
      </w:r>
      <w:proofErr w:type="spellEnd"/>
      <w:proofErr w:type="gram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b/>
          <w:color w:val="000000"/>
          <w:sz w:val="22"/>
          <w:szCs w:val="22"/>
        </w:rPr>
        <w:t>oportun</w:t>
      </w:r>
      <w:proofErr w:type="spellEnd"/>
      <w:r w:rsidRPr="00516CFD">
        <w:rPr>
          <w:b/>
          <w:color w:val="000000"/>
          <w:sz w:val="22"/>
          <w:szCs w:val="22"/>
        </w:rPr>
        <w:t>/</w:t>
      </w:r>
      <w:proofErr w:type="spellStart"/>
      <w:r w:rsidRPr="00516CFD">
        <w:rPr>
          <w:b/>
          <w:color w:val="000000"/>
          <w:sz w:val="22"/>
          <w:szCs w:val="22"/>
        </w:rPr>
        <w:t>neoportun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si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prezintă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aviz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b/>
          <w:color w:val="000000"/>
        </w:rPr>
        <w:t>aprobare</w:t>
      </w:r>
      <w:proofErr w:type="spellEnd"/>
      <w:r w:rsidRPr="00516CFD">
        <w:rPr>
          <w:b/>
          <w:color w:val="000000"/>
        </w:rPr>
        <w:t>/</w:t>
      </w:r>
      <w:proofErr w:type="spellStart"/>
      <w:r w:rsidRPr="00516CFD">
        <w:rPr>
          <w:b/>
          <w:color w:val="000000"/>
        </w:rPr>
        <w:t>respingere</w:t>
      </w:r>
      <w:proofErr w:type="spellEnd"/>
      <w:r w:rsidRPr="00516CFD">
        <w:rPr>
          <w:b/>
          <w:color w:val="000000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proiectului</w:t>
      </w:r>
      <w:proofErr w:type="spellEnd"/>
      <w:r w:rsidRPr="00516CFD">
        <w:rPr>
          <w:color w:val="000000"/>
          <w:sz w:val="22"/>
          <w:szCs w:val="22"/>
        </w:rPr>
        <w:t xml:space="preserve"> de </w:t>
      </w:r>
      <w:proofErr w:type="spellStart"/>
      <w:r w:rsidRPr="00516CFD">
        <w:rPr>
          <w:color w:val="000000"/>
          <w:sz w:val="22"/>
          <w:szCs w:val="22"/>
        </w:rPr>
        <w:t>hotărâre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transmis</w:t>
      </w:r>
      <w:proofErr w:type="spellEnd"/>
      <w:r w:rsidRPr="00516CFD">
        <w:rPr>
          <w:color w:val="000000"/>
          <w:sz w:val="22"/>
          <w:szCs w:val="22"/>
        </w:rPr>
        <w:t xml:space="preserve"> cu </w:t>
      </w:r>
      <w:proofErr w:type="spellStart"/>
      <w:r w:rsidRPr="00516CFD">
        <w:rPr>
          <w:color w:val="000000"/>
          <w:sz w:val="22"/>
          <w:szCs w:val="22"/>
        </w:rPr>
        <w:t>urmatorul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amendament</w:t>
      </w:r>
      <w:proofErr w:type="spellEnd"/>
      <w:r w:rsidRPr="00516CFD">
        <w:rPr>
          <w:color w:val="000000"/>
          <w:sz w:val="22"/>
          <w:szCs w:val="22"/>
        </w:rPr>
        <w:t>………</w:t>
      </w:r>
    </w:p>
    <w:p w14:paraId="372F93F2" w14:textId="77777777" w:rsidR="00AE7F62" w:rsidRPr="00516CFD" w:rsidRDefault="00AE7F62" w:rsidP="00AE7F62">
      <w:pPr>
        <w:ind w:firstLine="284"/>
        <w:jc w:val="both"/>
        <w:rPr>
          <w:color w:val="000000"/>
          <w:sz w:val="22"/>
          <w:szCs w:val="22"/>
        </w:rPr>
      </w:pPr>
    </w:p>
    <w:p w14:paraId="374B72EC" w14:textId="77777777" w:rsidR="00AE7F62" w:rsidRDefault="00AE7F62" w:rsidP="00AE7F62">
      <w:pPr>
        <w:ind w:right="-148"/>
        <w:jc w:val="both"/>
        <w:rPr>
          <w:b/>
        </w:rPr>
      </w:pPr>
      <w:r>
        <w:rPr>
          <w:b/>
        </w:rPr>
        <w:t>-</w:t>
      </w:r>
      <w:r w:rsidRPr="00516CFD">
        <w:rPr>
          <w:b/>
        </w:rPr>
        <w:t xml:space="preserve">PREȘEDINTE                       </w:t>
      </w:r>
    </w:p>
    <w:p w14:paraId="6484A791" w14:textId="77777777" w:rsidR="00AE7F62" w:rsidRDefault="00AE7F62" w:rsidP="00AE7F62">
      <w:pPr>
        <w:ind w:right="-148"/>
        <w:jc w:val="both"/>
        <w:rPr>
          <w:b/>
        </w:rPr>
      </w:pPr>
    </w:p>
    <w:p w14:paraId="501D4BBA" w14:textId="77777777" w:rsidR="00AE7F62" w:rsidRPr="00516CFD" w:rsidRDefault="00AE7F62" w:rsidP="00AE7F62">
      <w:pPr>
        <w:ind w:right="-148"/>
        <w:jc w:val="both"/>
        <w:rPr>
          <w:b/>
        </w:rPr>
      </w:pPr>
      <w:r w:rsidRPr="00516CFD">
        <w:rPr>
          <w:b/>
        </w:rPr>
        <w:t>–SECRETAR</w:t>
      </w:r>
    </w:p>
    <w:p w14:paraId="0EEF078C" w14:textId="77777777" w:rsidR="00AE7F62" w:rsidRPr="00516CFD" w:rsidRDefault="00AE7F62" w:rsidP="00AE7F62">
      <w:pPr>
        <w:ind w:right="-148"/>
        <w:jc w:val="both"/>
        <w:rPr>
          <w:b/>
        </w:rPr>
      </w:pPr>
    </w:p>
    <w:p w14:paraId="03014BB2" w14:textId="77777777" w:rsidR="00AE7F62" w:rsidRPr="00516CFD" w:rsidRDefault="00AE7F62" w:rsidP="00AE7F62">
      <w:pPr>
        <w:ind w:right="-148"/>
        <w:jc w:val="both"/>
        <w:rPr>
          <w:b/>
        </w:rPr>
      </w:pPr>
    </w:p>
    <w:p w14:paraId="63C1AA3A" w14:textId="77777777" w:rsidR="00AE7F62" w:rsidRPr="00516CFD" w:rsidRDefault="00AE7F62" w:rsidP="00AE7F62">
      <w:pPr>
        <w:tabs>
          <w:tab w:val="left" w:pos="7470"/>
        </w:tabs>
        <w:ind w:right="-148"/>
        <w:jc w:val="both"/>
        <w:rPr>
          <w:b/>
        </w:rPr>
      </w:pPr>
      <w:r w:rsidRPr="00516CFD">
        <w:rPr>
          <w:b/>
        </w:rPr>
        <w:t xml:space="preserve">                                                                           </w:t>
      </w:r>
      <w:r w:rsidRPr="00516CFD">
        <w:rPr>
          <w:b/>
          <w:bCs/>
          <w:color w:val="000000"/>
          <w:sz w:val="22"/>
          <w:szCs w:val="22"/>
        </w:rPr>
        <w:t>MEMBRI</w:t>
      </w:r>
    </w:p>
    <w:p w14:paraId="17AC669D" w14:textId="77777777" w:rsidR="00AE7F62" w:rsidRPr="00516CFD" w:rsidRDefault="00AE7F62" w:rsidP="00AE7F62">
      <w:pPr>
        <w:jc w:val="center"/>
        <w:rPr>
          <w:b/>
          <w:sz w:val="28"/>
          <w:szCs w:val="28"/>
        </w:rPr>
      </w:pPr>
      <w:r w:rsidRPr="00516CFD">
        <w:rPr>
          <w:b/>
          <w:sz w:val="28"/>
          <w:szCs w:val="28"/>
        </w:rPr>
        <w:t>- Tudor Constantin</w:t>
      </w:r>
    </w:p>
    <w:p w14:paraId="4BE962F6" w14:textId="77777777" w:rsidR="00AE7F62" w:rsidRPr="00516CFD" w:rsidRDefault="00AE7F62" w:rsidP="00AE7F62">
      <w:pPr>
        <w:jc w:val="center"/>
        <w:rPr>
          <w:b/>
          <w:sz w:val="28"/>
          <w:szCs w:val="28"/>
        </w:rPr>
      </w:pPr>
      <w:r w:rsidRPr="00516CFD">
        <w:rPr>
          <w:b/>
          <w:sz w:val="28"/>
          <w:szCs w:val="28"/>
        </w:rPr>
        <w:t xml:space="preserve">- </w:t>
      </w:r>
      <w:proofErr w:type="spellStart"/>
      <w:r w:rsidRPr="00516CFD">
        <w:rPr>
          <w:b/>
          <w:sz w:val="28"/>
          <w:szCs w:val="28"/>
        </w:rPr>
        <w:t>Dinu</w:t>
      </w:r>
      <w:proofErr w:type="spellEnd"/>
      <w:r w:rsidRPr="00516CFD">
        <w:rPr>
          <w:b/>
          <w:sz w:val="28"/>
          <w:szCs w:val="28"/>
        </w:rPr>
        <w:t xml:space="preserve"> Florian</w:t>
      </w:r>
    </w:p>
    <w:p w14:paraId="53864D9C" w14:textId="77777777" w:rsidR="00AE7F62" w:rsidRPr="00516CFD" w:rsidRDefault="00AE7F62" w:rsidP="00AE7F62">
      <w:pPr>
        <w:jc w:val="center"/>
        <w:rPr>
          <w:b/>
          <w:sz w:val="28"/>
          <w:szCs w:val="28"/>
        </w:rPr>
      </w:pPr>
      <w:r w:rsidRPr="00516CFD">
        <w:rPr>
          <w:b/>
          <w:sz w:val="28"/>
          <w:szCs w:val="28"/>
        </w:rPr>
        <w:t xml:space="preserve">- </w:t>
      </w:r>
      <w:proofErr w:type="spellStart"/>
      <w:r w:rsidRPr="00516CFD">
        <w:rPr>
          <w:b/>
          <w:sz w:val="28"/>
          <w:szCs w:val="28"/>
        </w:rPr>
        <w:t>Aldea</w:t>
      </w:r>
      <w:proofErr w:type="spellEnd"/>
      <w:r w:rsidRPr="00516CFD">
        <w:rPr>
          <w:b/>
          <w:sz w:val="28"/>
          <w:szCs w:val="28"/>
        </w:rPr>
        <w:t xml:space="preserve"> </w:t>
      </w:r>
      <w:proofErr w:type="spellStart"/>
      <w:r w:rsidRPr="00516CFD">
        <w:rPr>
          <w:b/>
          <w:sz w:val="28"/>
          <w:szCs w:val="28"/>
        </w:rPr>
        <w:t>Stelian</w:t>
      </w:r>
      <w:proofErr w:type="spellEnd"/>
      <w:r w:rsidRPr="00516CFD">
        <w:rPr>
          <w:b/>
          <w:sz w:val="28"/>
          <w:szCs w:val="28"/>
        </w:rPr>
        <w:t xml:space="preserve"> Emanuel</w:t>
      </w:r>
    </w:p>
    <w:p w14:paraId="625C3622" w14:textId="77777777" w:rsidR="00AE7F62" w:rsidRPr="00516CFD" w:rsidRDefault="00AE7F62" w:rsidP="00AE7F62">
      <w:pPr>
        <w:jc w:val="center"/>
        <w:rPr>
          <w:b/>
          <w:sz w:val="28"/>
          <w:szCs w:val="28"/>
        </w:rPr>
      </w:pPr>
      <w:r w:rsidRPr="00516CFD">
        <w:rPr>
          <w:b/>
          <w:sz w:val="28"/>
          <w:szCs w:val="28"/>
        </w:rPr>
        <w:t xml:space="preserve">- </w:t>
      </w:r>
      <w:proofErr w:type="spellStart"/>
      <w:r w:rsidRPr="00516CFD">
        <w:rPr>
          <w:b/>
          <w:sz w:val="28"/>
          <w:szCs w:val="28"/>
        </w:rPr>
        <w:t>Tache</w:t>
      </w:r>
      <w:proofErr w:type="spellEnd"/>
      <w:r w:rsidRPr="00516CFD">
        <w:rPr>
          <w:b/>
          <w:sz w:val="28"/>
          <w:szCs w:val="28"/>
        </w:rPr>
        <w:t xml:space="preserve"> </w:t>
      </w:r>
      <w:proofErr w:type="spellStart"/>
      <w:r w:rsidRPr="00516CFD">
        <w:rPr>
          <w:b/>
          <w:sz w:val="28"/>
          <w:szCs w:val="28"/>
        </w:rPr>
        <w:t>Andreea</w:t>
      </w:r>
      <w:proofErr w:type="spellEnd"/>
      <w:r w:rsidRPr="00516CFD">
        <w:rPr>
          <w:b/>
          <w:sz w:val="28"/>
          <w:szCs w:val="28"/>
        </w:rPr>
        <w:t xml:space="preserve"> Mirela </w:t>
      </w:r>
    </w:p>
    <w:p w14:paraId="069595BD" w14:textId="77777777" w:rsidR="00AE7F62" w:rsidRPr="00516CFD" w:rsidRDefault="00AE7F62" w:rsidP="00AE7F62">
      <w:pPr>
        <w:jc w:val="center"/>
        <w:rPr>
          <w:b/>
          <w:sz w:val="28"/>
          <w:szCs w:val="28"/>
        </w:rPr>
      </w:pPr>
      <w:r w:rsidRPr="00516CFD">
        <w:rPr>
          <w:b/>
          <w:sz w:val="28"/>
          <w:szCs w:val="28"/>
        </w:rPr>
        <w:t xml:space="preserve">- </w:t>
      </w:r>
      <w:proofErr w:type="spellStart"/>
      <w:r w:rsidRPr="00516CFD">
        <w:rPr>
          <w:b/>
          <w:sz w:val="28"/>
          <w:szCs w:val="28"/>
        </w:rPr>
        <w:t>Goţa</w:t>
      </w:r>
      <w:proofErr w:type="spellEnd"/>
      <w:r w:rsidRPr="00516CFD">
        <w:rPr>
          <w:b/>
          <w:sz w:val="28"/>
          <w:szCs w:val="28"/>
        </w:rPr>
        <w:t xml:space="preserve"> </w:t>
      </w:r>
      <w:proofErr w:type="spellStart"/>
      <w:r w:rsidRPr="00516CFD">
        <w:rPr>
          <w:b/>
          <w:sz w:val="28"/>
          <w:szCs w:val="28"/>
        </w:rPr>
        <w:t>Nae</w:t>
      </w:r>
      <w:proofErr w:type="spellEnd"/>
      <w:r w:rsidRPr="00516CFD">
        <w:rPr>
          <w:b/>
          <w:sz w:val="28"/>
          <w:szCs w:val="28"/>
        </w:rPr>
        <w:t xml:space="preserve"> Emil</w:t>
      </w:r>
    </w:p>
    <w:p w14:paraId="339E2FE7" w14:textId="77777777" w:rsidR="00AE7F62" w:rsidRPr="00516CFD" w:rsidRDefault="00AE7F62" w:rsidP="00AE7F62">
      <w:pPr>
        <w:jc w:val="center"/>
        <w:rPr>
          <w:b/>
          <w:sz w:val="28"/>
          <w:szCs w:val="28"/>
        </w:rPr>
      </w:pPr>
      <w:r w:rsidRPr="00516CFD">
        <w:rPr>
          <w:b/>
          <w:sz w:val="28"/>
          <w:szCs w:val="28"/>
        </w:rPr>
        <w:t xml:space="preserve">- </w:t>
      </w:r>
      <w:proofErr w:type="spellStart"/>
      <w:r w:rsidRPr="00516CFD">
        <w:rPr>
          <w:b/>
          <w:sz w:val="28"/>
          <w:szCs w:val="28"/>
        </w:rPr>
        <w:t>Drăgulin</w:t>
      </w:r>
      <w:proofErr w:type="spellEnd"/>
      <w:r w:rsidRPr="00516CFD">
        <w:rPr>
          <w:b/>
          <w:sz w:val="28"/>
          <w:szCs w:val="28"/>
        </w:rPr>
        <w:t xml:space="preserve"> </w:t>
      </w:r>
      <w:proofErr w:type="spellStart"/>
      <w:r w:rsidRPr="00516CFD">
        <w:rPr>
          <w:b/>
          <w:sz w:val="28"/>
          <w:szCs w:val="28"/>
        </w:rPr>
        <w:t>Alin</w:t>
      </w:r>
      <w:proofErr w:type="spellEnd"/>
      <w:r w:rsidRPr="00516CFD">
        <w:rPr>
          <w:b/>
          <w:sz w:val="28"/>
          <w:szCs w:val="28"/>
        </w:rPr>
        <w:t xml:space="preserve"> Bogdan</w:t>
      </w:r>
    </w:p>
    <w:p w14:paraId="56A08C41" w14:textId="77777777" w:rsidR="00AE7F62" w:rsidRPr="00516CFD" w:rsidRDefault="00AE7F62" w:rsidP="00AE7F62">
      <w:pPr>
        <w:jc w:val="center"/>
        <w:rPr>
          <w:b/>
          <w:sz w:val="28"/>
          <w:szCs w:val="28"/>
        </w:rPr>
      </w:pPr>
      <w:r w:rsidRPr="00516CFD">
        <w:rPr>
          <w:b/>
          <w:sz w:val="28"/>
          <w:szCs w:val="28"/>
        </w:rPr>
        <w:t xml:space="preserve">- </w:t>
      </w:r>
      <w:proofErr w:type="spellStart"/>
      <w:r w:rsidRPr="00516CFD">
        <w:rPr>
          <w:b/>
          <w:sz w:val="28"/>
          <w:szCs w:val="28"/>
        </w:rPr>
        <w:t>Neagu</w:t>
      </w:r>
      <w:proofErr w:type="spellEnd"/>
      <w:r w:rsidRPr="00516CFD">
        <w:rPr>
          <w:b/>
          <w:sz w:val="28"/>
          <w:szCs w:val="28"/>
        </w:rPr>
        <w:t xml:space="preserve"> Iulian</w:t>
      </w:r>
    </w:p>
    <w:p w14:paraId="6831838F" w14:textId="77777777" w:rsidR="00AE7F62" w:rsidRPr="00516CFD" w:rsidRDefault="00AE7F62" w:rsidP="00AE7F62">
      <w:pPr>
        <w:jc w:val="center"/>
      </w:pPr>
    </w:p>
    <w:p w14:paraId="2B93C572" w14:textId="77777777" w:rsidR="00AE7F62" w:rsidRPr="00516CFD" w:rsidRDefault="00AE7F62" w:rsidP="00AE7F62">
      <w:pPr>
        <w:jc w:val="center"/>
      </w:pPr>
    </w:p>
    <w:p w14:paraId="5F0A7875" w14:textId="77777777" w:rsidR="00AE7F62" w:rsidRPr="00516CFD" w:rsidRDefault="00AE7F62" w:rsidP="00AE7F62">
      <w:pPr>
        <w:rPr>
          <w:color w:val="000000"/>
          <w:sz w:val="22"/>
          <w:szCs w:val="22"/>
        </w:rPr>
      </w:pPr>
      <w:r w:rsidRPr="00516CFD">
        <w:rPr>
          <w:b/>
          <w:bCs/>
          <w:color w:val="000000"/>
          <w:sz w:val="22"/>
          <w:szCs w:val="22"/>
        </w:rPr>
        <w:t>   </w:t>
      </w:r>
      <w:proofErr w:type="spellStart"/>
      <w:r w:rsidRPr="00516CFD">
        <w:rPr>
          <w:color w:val="000000"/>
          <w:sz w:val="22"/>
          <w:szCs w:val="22"/>
        </w:rPr>
        <w:t>Prezentul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va</w:t>
      </w:r>
      <w:proofErr w:type="spellEnd"/>
      <w:r w:rsidRPr="00516CFD">
        <w:rPr>
          <w:color w:val="000000"/>
          <w:sz w:val="22"/>
          <w:szCs w:val="22"/>
        </w:rPr>
        <w:t xml:space="preserve"> fi </w:t>
      </w:r>
      <w:proofErr w:type="spellStart"/>
      <w:r w:rsidRPr="00516CFD">
        <w:rPr>
          <w:color w:val="000000"/>
          <w:sz w:val="22"/>
          <w:szCs w:val="22"/>
        </w:rPr>
        <w:t>supus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dezbaterii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Consiliul</w:t>
      </w:r>
      <w:proofErr w:type="spellEnd"/>
      <w:r w:rsidRPr="00516CFD">
        <w:rPr>
          <w:color w:val="000000"/>
          <w:sz w:val="22"/>
          <w:szCs w:val="22"/>
        </w:rPr>
        <w:t xml:space="preserve"> Local al </w:t>
      </w:r>
      <w:proofErr w:type="spellStart"/>
      <w:r w:rsidRPr="00516CFD">
        <w:rPr>
          <w:color w:val="000000"/>
          <w:sz w:val="22"/>
          <w:szCs w:val="22"/>
        </w:rPr>
        <w:t>Municipiului</w:t>
      </w:r>
      <w:proofErr w:type="spellEnd"/>
      <w:r w:rsidRPr="00516CFD">
        <w:rPr>
          <w:color w:val="000000"/>
          <w:sz w:val="22"/>
          <w:szCs w:val="22"/>
        </w:rPr>
        <w:t xml:space="preserve"> </w:t>
      </w:r>
      <w:proofErr w:type="spellStart"/>
      <w:r w:rsidRPr="00516CFD">
        <w:rPr>
          <w:color w:val="000000"/>
          <w:sz w:val="22"/>
          <w:szCs w:val="22"/>
        </w:rPr>
        <w:t>Călăraşi</w:t>
      </w:r>
      <w:proofErr w:type="spellEnd"/>
      <w:r w:rsidRPr="00516CFD">
        <w:rPr>
          <w:color w:val="000000"/>
          <w:sz w:val="22"/>
          <w:szCs w:val="22"/>
        </w:rPr>
        <w:t xml:space="preserve">, </w:t>
      </w:r>
      <w:proofErr w:type="spellStart"/>
      <w:r w:rsidRPr="00516CFD">
        <w:rPr>
          <w:color w:val="000000"/>
          <w:sz w:val="22"/>
          <w:szCs w:val="22"/>
        </w:rPr>
        <w:t>judeţul</w:t>
      </w:r>
      <w:proofErr w:type="spellEnd"/>
      <w:proofErr w:type="gramStart"/>
      <w:r w:rsidRPr="00516CFD">
        <w:rPr>
          <w:color w:val="000000"/>
          <w:sz w:val="22"/>
          <w:szCs w:val="22"/>
        </w:rPr>
        <w:t xml:space="preserve">  </w:t>
      </w:r>
      <w:proofErr w:type="spellStart"/>
      <w:r w:rsidRPr="00516CFD">
        <w:rPr>
          <w:color w:val="000000"/>
          <w:sz w:val="22"/>
          <w:szCs w:val="22"/>
        </w:rPr>
        <w:t>Călăraşi</w:t>
      </w:r>
      <w:proofErr w:type="spellEnd"/>
      <w:proofErr w:type="gramEnd"/>
    </w:p>
    <w:p w14:paraId="5052E992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17D75983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3B91B767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035C8D3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0A6641C3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bookmarkEnd w:id="0"/>
    <w:p w14:paraId="0FF59A07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C22BD42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3BC36817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27D0F66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22C49C1D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BA5D920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5487A399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729C11E6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867A548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B3C9764" w14:textId="77777777" w:rsidR="00066CBF" w:rsidRDefault="00066CBF" w:rsidP="00EE613D">
      <w:pPr>
        <w:jc w:val="both"/>
        <w:rPr>
          <w:b/>
          <w:color w:val="000000" w:themeColor="text1"/>
          <w:lang w:val="ro-RO"/>
        </w:rPr>
      </w:pPr>
    </w:p>
    <w:p w14:paraId="6F868FA7" w14:textId="77777777" w:rsidR="00DB417C" w:rsidRPr="00DB417C" w:rsidRDefault="00DB417C" w:rsidP="00DB417C">
      <w:pPr>
        <w:ind w:firstLine="720"/>
        <w:jc w:val="both"/>
        <w:rPr>
          <w:rFonts w:eastAsia="Calibri"/>
          <w:sz w:val="28"/>
          <w:szCs w:val="28"/>
          <w:lang w:val="ro-RO"/>
        </w:rPr>
      </w:pPr>
    </w:p>
    <w:p w14:paraId="1841FEAB" w14:textId="77777777" w:rsidR="00DB417C" w:rsidRPr="00DB417C" w:rsidRDefault="00DB417C" w:rsidP="00DB417C">
      <w:pPr>
        <w:ind w:firstLine="720"/>
        <w:jc w:val="center"/>
        <w:rPr>
          <w:rFonts w:eastAsia="Calibri"/>
          <w:sz w:val="28"/>
          <w:szCs w:val="28"/>
          <w:lang w:val="ro-RO"/>
        </w:rPr>
      </w:pPr>
    </w:p>
    <w:p w14:paraId="36D3A97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7119B8D6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2D4CBD4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389C2EA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AB67DB5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6016CB6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FB4416F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13F0575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49C133F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3F2879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A49241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42FA7DF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EBE5C7F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7EF34BB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7EC68D12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21EF303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85D7D2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5970A72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E78A9FB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61DD19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0FF15D5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4F53CC9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F29AB88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CA6694F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722BA9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5A5C0F5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18C62F9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61C6E4E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BC04D87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B6AE771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7F7938F0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688A47A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3017209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0980849C" w14:textId="77777777" w:rsidR="00DB417C" w:rsidRPr="00DB417C" w:rsidRDefault="00DB417C" w:rsidP="00DB417C">
      <w:pPr>
        <w:jc w:val="center"/>
        <w:rPr>
          <w:b/>
          <w:lang w:val="ro-RO" w:eastAsia="ro-RO"/>
        </w:rPr>
      </w:pPr>
    </w:p>
    <w:p w14:paraId="226C1723" w14:textId="77777777" w:rsidR="00DB417C" w:rsidRPr="00DB417C" w:rsidRDefault="00DB417C" w:rsidP="00DB417C">
      <w:pPr>
        <w:rPr>
          <w:lang w:val="ro-RO" w:eastAsia="ro-RO"/>
        </w:rPr>
      </w:pPr>
    </w:p>
    <w:p w14:paraId="27C0519D" w14:textId="77777777" w:rsidR="00DB417C" w:rsidRPr="00DB417C" w:rsidRDefault="00DB417C" w:rsidP="00DB417C">
      <w:pPr>
        <w:ind w:firstLine="720"/>
        <w:jc w:val="both"/>
        <w:rPr>
          <w:bCs/>
          <w:sz w:val="28"/>
          <w:szCs w:val="28"/>
          <w:lang w:val="ro-RO" w:eastAsia="ro-RO"/>
        </w:rPr>
      </w:pPr>
    </w:p>
    <w:p w14:paraId="1807BAD8" w14:textId="77777777" w:rsidR="00DB417C" w:rsidRPr="00AE7D25" w:rsidRDefault="00DB417C" w:rsidP="00C705E6">
      <w:pPr>
        <w:spacing w:line="360" w:lineRule="auto"/>
        <w:jc w:val="both"/>
        <w:rPr>
          <w:color w:val="000000" w:themeColor="text1"/>
        </w:rPr>
      </w:pPr>
    </w:p>
    <w:sectPr w:rsidR="00DB417C" w:rsidRPr="00AE7D25" w:rsidSect="0005639C">
      <w:pgSz w:w="11906" w:h="16838"/>
      <w:pgMar w:top="709" w:right="56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A0D"/>
    <w:multiLevelType w:val="hybridMultilevel"/>
    <w:tmpl w:val="649C3424"/>
    <w:lvl w:ilvl="0" w:tplc="0E1A79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C03CA"/>
    <w:multiLevelType w:val="hybridMultilevel"/>
    <w:tmpl w:val="2744B2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E0711"/>
    <w:multiLevelType w:val="hybridMultilevel"/>
    <w:tmpl w:val="A63CC038"/>
    <w:lvl w:ilvl="0" w:tplc="F920FB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319E0"/>
    <w:multiLevelType w:val="hybridMultilevel"/>
    <w:tmpl w:val="40E26D24"/>
    <w:lvl w:ilvl="0" w:tplc="255E00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F497D" w:themeColor="text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36955"/>
    <w:multiLevelType w:val="hybridMultilevel"/>
    <w:tmpl w:val="4E5690D4"/>
    <w:lvl w:ilvl="0" w:tplc="DEBAFE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C81E8B"/>
    <w:multiLevelType w:val="hybridMultilevel"/>
    <w:tmpl w:val="2FE00B24"/>
    <w:lvl w:ilvl="0" w:tplc="ADCC19C8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346A8C"/>
    <w:multiLevelType w:val="hybridMultilevel"/>
    <w:tmpl w:val="2EF253C2"/>
    <w:lvl w:ilvl="0" w:tplc="666A5E4E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40C57612"/>
    <w:multiLevelType w:val="hybridMultilevel"/>
    <w:tmpl w:val="5BDC8A3C"/>
    <w:lvl w:ilvl="0" w:tplc="72664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9E58E4"/>
    <w:multiLevelType w:val="hybridMultilevel"/>
    <w:tmpl w:val="9C2812A4"/>
    <w:lvl w:ilvl="0" w:tplc="A2A28E82">
      <w:start w:val="1"/>
      <w:numFmt w:val="lowerLetter"/>
      <w:lvlText w:val="%1)"/>
      <w:lvlJc w:val="left"/>
      <w:pPr>
        <w:ind w:left="975" w:hanging="615"/>
      </w:pPr>
      <w:rPr>
        <w:rFonts w:hint="default"/>
        <w:color w:val="1F497D" w:themeColor="text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5B4D83"/>
    <w:multiLevelType w:val="hybridMultilevel"/>
    <w:tmpl w:val="2744B2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F30723"/>
    <w:multiLevelType w:val="hybridMultilevel"/>
    <w:tmpl w:val="2744B2E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F6153"/>
    <w:multiLevelType w:val="hybridMultilevel"/>
    <w:tmpl w:val="2744B2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827D12"/>
    <w:multiLevelType w:val="hybridMultilevel"/>
    <w:tmpl w:val="DF987D0A"/>
    <w:lvl w:ilvl="0" w:tplc="6CEE521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A62EC0"/>
    <w:multiLevelType w:val="multilevel"/>
    <w:tmpl w:val="041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726C6D81"/>
    <w:multiLevelType w:val="hybridMultilevel"/>
    <w:tmpl w:val="2744B2E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2C5D8A"/>
    <w:multiLevelType w:val="hybridMultilevel"/>
    <w:tmpl w:val="489CF926"/>
    <w:lvl w:ilvl="0" w:tplc="2A9649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D36801"/>
    <w:multiLevelType w:val="hybridMultilevel"/>
    <w:tmpl w:val="FE4C517E"/>
    <w:lvl w:ilvl="0" w:tplc="842852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C9C4364"/>
    <w:multiLevelType w:val="hybridMultilevel"/>
    <w:tmpl w:val="FE4C517E"/>
    <w:lvl w:ilvl="0" w:tplc="842852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0"/>
  </w:num>
  <w:num w:numId="5">
    <w:abstractNumId w:val="12"/>
  </w:num>
  <w:num w:numId="6">
    <w:abstractNumId w:val="17"/>
  </w:num>
  <w:num w:numId="7">
    <w:abstractNumId w:val="4"/>
  </w:num>
  <w:num w:numId="8">
    <w:abstractNumId w:val="0"/>
  </w:num>
  <w:num w:numId="9">
    <w:abstractNumId w:val="15"/>
  </w:num>
  <w:num w:numId="10">
    <w:abstractNumId w:val="16"/>
  </w:num>
  <w:num w:numId="11">
    <w:abstractNumId w:val="14"/>
  </w:num>
  <w:num w:numId="12">
    <w:abstractNumId w:val="3"/>
  </w:num>
  <w:num w:numId="13">
    <w:abstractNumId w:val="5"/>
  </w:num>
  <w:num w:numId="14">
    <w:abstractNumId w:val="8"/>
  </w:num>
  <w:num w:numId="15">
    <w:abstractNumId w:val="1"/>
  </w:num>
  <w:num w:numId="16">
    <w:abstractNumId w:val="9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13D"/>
    <w:rsid w:val="00006EFC"/>
    <w:rsid w:val="00047346"/>
    <w:rsid w:val="0005639C"/>
    <w:rsid w:val="00066CBF"/>
    <w:rsid w:val="000671DD"/>
    <w:rsid w:val="00067A17"/>
    <w:rsid w:val="00072172"/>
    <w:rsid w:val="000A4B82"/>
    <w:rsid w:val="000F6BE9"/>
    <w:rsid w:val="000F6FB2"/>
    <w:rsid w:val="000F76BC"/>
    <w:rsid w:val="0010340E"/>
    <w:rsid w:val="00104FCE"/>
    <w:rsid w:val="0013572C"/>
    <w:rsid w:val="001402F0"/>
    <w:rsid w:val="00157C23"/>
    <w:rsid w:val="001662B7"/>
    <w:rsid w:val="00180416"/>
    <w:rsid w:val="001A1ECF"/>
    <w:rsid w:val="00210489"/>
    <w:rsid w:val="002218E2"/>
    <w:rsid w:val="002269B5"/>
    <w:rsid w:val="0023659D"/>
    <w:rsid w:val="002A7A60"/>
    <w:rsid w:val="002B2D22"/>
    <w:rsid w:val="002D7AE8"/>
    <w:rsid w:val="002E583B"/>
    <w:rsid w:val="00300CB8"/>
    <w:rsid w:val="00301AE4"/>
    <w:rsid w:val="003228A6"/>
    <w:rsid w:val="00330EE6"/>
    <w:rsid w:val="00347B64"/>
    <w:rsid w:val="003628E4"/>
    <w:rsid w:val="00367B24"/>
    <w:rsid w:val="003B224F"/>
    <w:rsid w:val="003F31B8"/>
    <w:rsid w:val="00400E42"/>
    <w:rsid w:val="004013FE"/>
    <w:rsid w:val="004212F3"/>
    <w:rsid w:val="00424F95"/>
    <w:rsid w:val="00442315"/>
    <w:rsid w:val="00447ACD"/>
    <w:rsid w:val="00463A4B"/>
    <w:rsid w:val="00480762"/>
    <w:rsid w:val="00481ADB"/>
    <w:rsid w:val="004A025A"/>
    <w:rsid w:val="004C1692"/>
    <w:rsid w:val="004F0FA1"/>
    <w:rsid w:val="0052601A"/>
    <w:rsid w:val="00566393"/>
    <w:rsid w:val="00580905"/>
    <w:rsid w:val="00586DFD"/>
    <w:rsid w:val="005B0604"/>
    <w:rsid w:val="005B3AD1"/>
    <w:rsid w:val="005D504F"/>
    <w:rsid w:val="005F261C"/>
    <w:rsid w:val="00605158"/>
    <w:rsid w:val="0062754C"/>
    <w:rsid w:val="00632D01"/>
    <w:rsid w:val="00645194"/>
    <w:rsid w:val="0069632E"/>
    <w:rsid w:val="006A6240"/>
    <w:rsid w:val="006E728C"/>
    <w:rsid w:val="00746F58"/>
    <w:rsid w:val="007568A6"/>
    <w:rsid w:val="0076003B"/>
    <w:rsid w:val="00770623"/>
    <w:rsid w:val="0077506B"/>
    <w:rsid w:val="0079457A"/>
    <w:rsid w:val="007C6F0D"/>
    <w:rsid w:val="007D117B"/>
    <w:rsid w:val="007D1DA2"/>
    <w:rsid w:val="007E3833"/>
    <w:rsid w:val="008151AB"/>
    <w:rsid w:val="008434D3"/>
    <w:rsid w:val="008545AC"/>
    <w:rsid w:val="00864C02"/>
    <w:rsid w:val="00876B09"/>
    <w:rsid w:val="00896C6F"/>
    <w:rsid w:val="008B6A0D"/>
    <w:rsid w:val="008C1DAF"/>
    <w:rsid w:val="008C38BB"/>
    <w:rsid w:val="008D449F"/>
    <w:rsid w:val="008E0893"/>
    <w:rsid w:val="008E469E"/>
    <w:rsid w:val="00903F2C"/>
    <w:rsid w:val="00930CE8"/>
    <w:rsid w:val="00954573"/>
    <w:rsid w:val="00975EDE"/>
    <w:rsid w:val="00996418"/>
    <w:rsid w:val="009A6AB1"/>
    <w:rsid w:val="009B5061"/>
    <w:rsid w:val="009E2323"/>
    <w:rsid w:val="00A16CB2"/>
    <w:rsid w:val="00A17350"/>
    <w:rsid w:val="00A55E88"/>
    <w:rsid w:val="00A57620"/>
    <w:rsid w:val="00A66027"/>
    <w:rsid w:val="00A76F03"/>
    <w:rsid w:val="00A77C73"/>
    <w:rsid w:val="00A86443"/>
    <w:rsid w:val="00AA1EC9"/>
    <w:rsid w:val="00AB1044"/>
    <w:rsid w:val="00AE3DE2"/>
    <w:rsid w:val="00AE497E"/>
    <w:rsid w:val="00AE7C6B"/>
    <w:rsid w:val="00AE7D25"/>
    <w:rsid w:val="00AE7F62"/>
    <w:rsid w:val="00AF37F9"/>
    <w:rsid w:val="00B42E9F"/>
    <w:rsid w:val="00B62B1E"/>
    <w:rsid w:val="00B70FF4"/>
    <w:rsid w:val="00B75EEA"/>
    <w:rsid w:val="00BE5240"/>
    <w:rsid w:val="00BE5D3A"/>
    <w:rsid w:val="00BF113E"/>
    <w:rsid w:val="00C0274A"/>
    <w:rsid w:val="00C06552"/>
    <w:rsid w:val="00C100EE"/>
    <w:rsid w:val="00C23400"/>
    <w:rsid w:val="00C705E6"/>
    <w:rsid w:val="00C80C6B"/>
    <w:rsid w:val="00C82D96"/>
    <w:rsid w:val="00C9011E"/>
    <w:rsid w:val="00CA04EC"/>
    <w:rsid w:val="00CD35AB"/>
    <w:rsid w:val="00CF759F"/>
    <w:rsid w:val="00D271FB"/>
    <w:rsid w:val="00D53919"/>
    <w:rsid w:val="00D62123"/>
    <w:rsid w:val="00D62942"/>
    <w:rsid w:val="00D7066D"/>
    <w:rsid w:val="00DA3670"/>
    <w:rsid w:val="00DB417C"/>
    <w:rsid w:val="00DC492B"/>
    <w:rsid w:val="00DC62C9"/>
    <w:rsid w:val="00E175EF"/>
    <w:rsid w:val="00E21641"/>
    <w:rsid w:val="00E70F36"/>
    <w:rsid w:val="00E743C3"/>
    <w:rsid w:val="00E74493"/>
    <w:rsid w:val="00EA26D0"/>
    <w:rsid w:val="00EB254F"/>
    <w:rsid w:val="00EB2A14"/>
    <w:rsid w:val="00EC11D6"/>
    <w:rsid w:val="00EC2C0C"/>
    <w:rsid w:val="00ED722F"/>
    <w:rsid w:val="00EE613D"/>
    <w:rsid w:val="00F50E61"/>
    <w:rsid w:val="00F6364D"/>
    <w:rsid w:val="00F63DA4"/>
    <w:rsid w:val="00F6578F"/>
    <w:rsid w:val="00F66704"/>
    <w:rsid w:val="00F6783D"/>
    <w:rsid w:val="00FC083B"/>
    <w:rsid w:val="00FD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C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E613D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E613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E613D"/>
    <w:rPr>
      <w:rFonts w:ascii="Tahoma" w:eastAsia="Times New Roman" w:hAnsi="Tahoma" w:cs="Tahoma"/>
      <w:sz w:val="16"/>
      <w:szCs w:val="16"/>
      <w:lang w:val="en-US"/>
    </w:rPr>
  </w:style>
  <w:style w:type="paragraph" w:styleId="Frspaiere">
    <w:name w:val="No Spacing"/>
    <w:uiPriority w:val="1"/>
    <w:qFormat/>
    <w:rsid w:val="00EE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E21641"/>
    <w:rPr>
      <w:color w:val="0000FF" w:themeColor="hyperlink"/>
      <w:u w:val="single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E21641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E216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E613D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E613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E613D"/>
    <w:rPr>
      <w:rFonts w:ascii="Tahoma" w:eastAsia="Times New Roman" w:hAnsi="Tahoma" w:cs="Tahoma"/>
      <w:sz w:val="16"/>
      <w:szCs w:val="16"/>
      <w:lang w:val="en-US"/>
    </w:rPr>
  </w:style>
  <w:style w:type="paragraph" w:styleId="Frspaiere">
    <w:name w:val="No Spacing"/>
    <w:uiPriority w:val="1"/>
    <w:qFormat/>
    <w:rsid w:val="00EE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E21641"/>
    <w:rPr>
      <w:color w:val="0000FF" w:themeColor="hyperlink"/>
      <w:u w:val="single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E21641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E216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1999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13568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Dima</dc:creator>
  <cp:lastModifiedBy>Diana Zane</cp:lastModifiedBy>
  <cp:revision>7</cp:revision>
  <cp:lastPrinted>2024-11-27T11:18:00Z</cp:lastPrinted>
  <dcterms:created xsi:type="dcterms:W3CDTF">2024-10-16T10:56:00Z</dcterms:created>
  <dcterms:modified xsi:type="dcterms:W3CDTF">2024-11-27T11:18:00Z</dcterms:modified>
</cp:coreProperties>
</file>