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C51" w:rsidRPr="00345EC5" w:rsidRDefault="00321C51" w:rsidP="000831B1">
      <w:pPr>
        <w:spacing w:after="0" w:line="240" w:lineRule="auto"/>
        <w:rPr>
          <w:rFonts w:ascii="Arial" w:eastAsia="Times New Roman" w:hAnsi="Arial" w:cs="Arial"/>
          <w:b/>
          <w:noProof/>
          <w:sz w:val="24"/>
          <w:szCs w:val="24"/>
        </w:rPr>
      </w:pPr>
    </w:p>
    <w:p w:rsidR="009C07CB" w:rsidRDefault="00321C51" w:rsidP="00321C51">
      <w:pPr>
        <w:spacing w:after="0" w:line="240" w:lineRule="auto"/>
        <w:rPr>
          <w:rFonts w:ascii="Times New Roman" w:eastAsia="Times New Roman" w:hAnsi="Times New Roman" w:cs="Times New Roman"/>
          <w:b/>
          <w:noProof/>
          <w:sz w:val="24"/>
          <w:szCs w:val="24"/>
        </w:rPr>
      </w:pPr>
      <w:r>
        <w:rPr>
          <w:rFonts w:ascii="Arial" w:eastAsia="Times New Roman" w:hAnsi="Arial" w:cs="Arial"/>
          <w:b/>
          <w:noProof/>
          <w:sz w:val="24"/>
          <w:szCs w:val="24"/>
        </w:rPr>
        <w:t xml:space="preserve">                                                                   </w:t>
      </w:r>
      <w:r w:rsidR="00345EC5" w:rsidRPr="00345EC5">
        <w:rPr>
          <w:rFonts w:ascii="Times New Roman" w:eastAsia="Times New Roman" w:hAnsi="Times New Roman" w:cs="Times New Roman"/>
          <w:b/>
          <w:noProof/>
          <w:sz w:val="24"/>
          <w:szCs w:val="24"/>
        </w:rPr>
        <w:t>ANUNȚ</w:t>
      </w:r>
    </w:p>
    <w:p w:rsidR="00321C51" w:rsidRDefault="00321C51" w:rsidP="00321C51">
      <w:pPr>
        <w:spacing w:after="0" w:line="240" w:lineRule="auto"/>
        <w:rPr>
          <w:rFonts w:ascii="Times New Roman" w:eastAsia="Times New Roman" w:hAnsi="Times New Roman" w:cs="Times New Roman"/>
          <w:b/>
          <w:noProof/>
          <w:sz w:val="24"/>
          <w:szCs w:val="24"/>
        </w:rPr>
      </w:pPr>
    </w:p>
    <w:p w:rsidR="00321C51" w:rsidRPr="00321C51" w:rsidRDefault="00321C51" w:rsidP="00321C51">
      <w:pPr>
        <w:spacing w:after="0" w:line="240" w:lineRule="auto"/>
        <w:rPr>
          <w:rFonts w:ascii="Times New Roman" w:eastAsia="Times New Roman" w:hAnsi="Times New Roman" w:cs="Times New Roman"/>
          <w:b/>
          <w:noProof/>
          <w:sz w:val="24"/>
          <w:szCs w:val="24"/>
        </w:rPr>
      </w:pPr>
    </w:p>
    <w:p w:rsidR="00345EC5" w:rsidRPr="009C07CB" w:rsidRDefault="009C07CB" w:rsidP="00321C51">
      <w:pPr>
        <w:spacing w:after="0"/>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w:t>
      </w:r>
      <w:r w:rsidR="002C7AFC">
        <w:rPr>
          <w:rFonts w:ascii="Times New Roman" w:hAnsi="Times New Roman" w:cs="Times New Roman"/>
          <w:bCs/>
          <w:color w:val="000000"/>
          <w:sz w:val="24"/>
          <w:szCs w:val="24"/>
          <w:shd w:val="clear" w:color="auto" w:fill="EFEFF3"/>
        </w:rPr>
        <w:t>2</w:t>
      </w:r>
      <w:r w:rsidRPr="009C07CB">
        <w:rPr>
          <w:rFonts w:ascii="Times New Roman" w:hAnsi="Times New Roman" w:cs="Times New Roman"/>
          <w:bCs/>
          <w:color w:val="000000"/>
          <w:sz w:val="24"/>
          <w:szCs w:val="24"/>
          <w:shd w:val="clear" w:color="auto" w:fill="EFEFF3"/>
        </w:rPr>
        <w:t>) și art. VII alin. (7)/XI din OUG 121/2023 pentru modificarea și completarea Codului administrativ</w:t>
      </w:r>
      <w:r w:rsidRPr="009C07CB">
        <w:rPr>
          <w:rFonts w:ascii="Times New Roman" w:hAnsi="Times New Roman" w:cs="Times New Roman"/>
          <w:sz w:val="24"/>
          <w:szCs w:val="24"/>
        </w:rPr>
        <w:t>,</w:t>
      </w:r>
    </w:p>
    <w:p w:rsidR="00603558" w:rsidRDefault="00DA5A28" w:rsidP="00321C51">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45EC5">
        <w:rPr>
          <w:rFonts w:ascii="Times New Roman" w:hAnsi="Times New Roman" w:cs="Times New Roman"/>
          <w:sz w:val="24"/>
          <w:szCs w:val="24"/>
        </w:rPr>
        <w:t>Primăria Municipiului Călărași</w:t>
      </w:r>
      <w:r w:rsidR="00345EC5" w:rsidRPr="009918B7">
        <w:rPr>
          <w:rFonts w:ascii="Times New Roman" w:hAnsi="Times New Roman" w:cs="Times New Roman"/>
          <w:sz w:val="24"/>
          <w:szCs w:val="24"/>
        </w:rPr>
        <w:t xml:space="preserve">, cu sediul în str. </w:t>
      </w:r>
      <w:r w:rsidR="00345EC5">
        <w:rPr>
          <w:rFonts w:ascii="Times New Roman" w:hAnsi="Times New Roman" w:cs="Times New Roman"/>
          <w:sz w:val="24"/>
          <w:szCs w:val="24"/>
        </w:rPr>
        <w:t>București</w:t>
      </w:r>
      <w:r w:rsidR="00345EC5" w:rsidRPr="009918B7">
        <w:rPr>
          <w:rFonts w:ascii="Times New Roman" w:hAnsi="Times New Roman" w:cs="Times New Roman"/>
          <w:sz w:val="24"/>
          <w:szCs w:val="24"/>
        </w:rPr>
        <w:t xml:space="preserve"> nr. </w:t>
      </w:r>
      <w:r w:rsidR="00345EC5">
        <w:rPr>
          <w:rFonts w:ascii="Times New Roman" w:hAnsi="Times New Roman" w:cs="Times New Roman"/>
          <w:sz w:val="24"/>
          <w:szCs w:val="24"/>
        </w:rPr>
        <w:t>140 A</w:t>
      </w:r>
      <w:r w:rsidR="00345EC5"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00345EC5" w:rsidRPr="009918B7">
        <w:rPr>
          <w:rFonts w:ascii="Times New Roman" w:hAnsi="Times New Roman" w:cs="Times New Roman"/>
          <w:sz w:val="24"/>
          <w:szCs w:val="24"/>
        </w:rPr>
        <w:t xml:space="preserve"> de </w:t>
      </w:r>
      <w:r w:rsidR="009C07CB">
        <w:rPr>
          <w:rFonts w:ascii="Times New Roman" w:hAnsi="Times New Roman" w:cs="Times New Roman"/>
          <w:sz w:val="24"/>
          <w:szCs w:val="24"/>
        </w:rPr>
        <w:t xml:space="preserve">recrutare pentru ocuparea unor funcții publice de execuție vacante </w:t>
      </w:r>
      <w:r w:rsidR="001E3E38">
        <w:rPr>
          <w:rFonts w:ascii="Times New Roman" w:hAnsi="Times New Roman" w:cs="Times New Roman"/>
          <w:sz w:val="24"/>
          <w:szCs w:val="24"/>
        </w:rPr>
        <w:t>:</w:t>
      </w:r>
      <w:r w:rsidR="00345EC5" w:rsidRPr="009918B7">
        <w:rPr>
          <w:rFonts w:ascii="Times New Roman" w:hAnsi="Times New Roman" w:cs="Times New Roman"/>
          <w:sz w:val="24"/>
          <w:szCs w:val="24"/>
        </w:rPr>
        <w:t xml:space="preserve"> în data de </w:t>
      </w:r>
      <w:r w:rsidR="00340CB0">
        <w:rPr>
          <w:rFonts w:ascii="Times New Roman" w:hAnsi="Times New Roman" w:cs="Times New Roman"/>
          <w:sz w:val="24"/>
          <w:szCs w:val="24"/>
        </w:rPr>
        <w:t>20</w:t>
      </w:r>
      <w:r w:rsidR="00345EC5">
        <w:rPr>
          <w:rFonts w:ascii="Times New Roman" w:hAnsi="Times New Roman" w:cs="Times New Roman"/>
          <w:sz w:val="24"/>
          <w:szCs w:val="24"/>
        </w:rPr>
        <w:t>.</w:t>
      </w:r>
      <w:r w:rsidR="009C07CB">
        <w:rPr>
          <w:rFonts w:ascii="Times New Roman" w:hAnsi="Times New Roman" w:cs="Times New Roman"/>
          <w:sz w:val="24"/>
          <w:szCs w:val="24"/>
        </w:rPr>
        <w:t>0</w:t>
      </w:r>
      <w:r>
        <w:rPr>
          <w:rFonts w:ascii="Times New Roman" w:hAnsi="Times New Roman" w:cs="Times New Roman"/>
          <w:sz w:val="24"/>
          <w:szCs w:val="24"/>
        </w:rPr>
        <w:t>1</w:t>
      </w:r>
      <w:r w:rsidR="00345EC5">
        <w:rPr>
          <w:rFonts w:ascii="Times New Roman" w:hAnsi="Times New Roman" w:cs="Times New Roman"/>
          <w:sz w:val="24"/>
          <w:szCs w:val="24"/>
        </w:rPr>
        <w:t>.202</w:t>
      </w:r>
      <w:r w:rsidR="009C07CB">
        <w:rPr>
          <w:rFonts w:ascii="Times New Roman" w:hAnsi="Times New Roman" w:cs="Times New Roman"/>
          <w:sz w:val="24"/>
          <w:szCs w:val="24"/>
        </w:rPr>
        <w:t>5</w:t>
      </w:r>
      <w:r w:rsidR="00603558">
        <w:rPr>
          <w:rFonts w:ascii="Times New Roman" w:hAnsi="Times New Roman" w:cs="Times New Roman"/>
          <w:sz w:val="24"/>
          <w:szCs w:val="24"/>
        </w:rPr>
        <w:t>, ora 13,00</w:t>
      </w:r>
      <w:r w:rsidR="00345EC5" w:rsidRPr="009918B7">
        <w:rPr>
          <w:rFonts w:ascii="Times New Roman" w:hAnsi="Times New Roman" w:cs="Times New Roman"/>
          <w:sz w:val="24"/>
          <w:szCs w:val="24"/>
        </w:rPr>
        <w:t xml:space="preserve"> - proba scrisă, pentru</w:t>
      </w:r>
      <w:r w:rsidR="00603558">
        <w:rPr>
          <w:rFonts w:ascii="Times New Roman" w:hAnsi="Times New Roman" w:cs="Times New Roman"/>
          <w:sz w:val="24"/>
          <w:szCs w:val="24"/>
        </w:rPr>
        <w:t>:</w:t>
      </w:r>
    </w:p>
    <w:p w:rsidR="002C7AFC" w:rsidRDefault="002C7AFC" w:rsidP="00321C51">
      <w:pPr>
        <w:spacing w:after="0"/>
        <w:jc w:val="both"/>
        <w:rPr>
          <w:rFonts w:ascii="Times New Roman" w:hAnsi="Times New Roman" w:cs="Times New Roman"/>
          <w:sz w:val="24"/>
          <w:szCs w:val="24"/>
        </w:rPr>
      </w:pPr>
    </w:p>
    <w:p w:rsidR="00350644" w:rsidRDefault="006645DC" w:rsidP="00321C51">
      <w:pPr>
        <w:spacing w:after="0"/>
        <w:jc w:val="both"/>
        <w:rPr>
          <w:rFonts w:ascii="Times New Roman" w:eastAsia="Times New Roman" w:hAnsi="Times New Roman" w:cs="Times New Roman"/>
          <w:color w:val="000000"/>
          <w:sz w:val="24"/>
          <w:szCs w:val="24"/>
        </w:rPr>
      </w:pPr>
      <w:r w:rsidRPr="00603558">
        <w:rPr>
          <w:rFonts w:ascii="Times New Roman" w:hAnsi="Times New Roman" w:cs="Times New Roman"/>
          <w:sz w:val="24"/>
          <w:szCs w:val="24"/>
        </w:rPr>
        <w:t xml:space="preserve"> </w:t>
      </w:r>
      <w:r w:rsidR="00603558" w:rsidRPr="00603558">
        <w:rPr>
          <w:rFonts w:ascii="Times New Roman" w:hAnsi="Times New Roman" w:cs="Times New Roman"/>
          <w:sz w:val="24"/>
          <w:szCs w:val="24"/>
        </w:rPr>
        <w:t>1</w:t>
      </w:r>
      <w:r w:rsidR="00345EC5" w:rsidRPr="00603558">
        <w:rPr>
          <w:rFonts w:ascii="Times New Roman" w:hAnsi="Times New Roman" w:cs="Times New Roman"/>
          <w:color w:val="000000" w:themeColor="text1"/>
          <w:sz w:val="24"/>
          <w:szCs w:val="24"/>
        </w:rPr>
        <w:t xml:space="preserve"> funcți</w:t>
      </w:r>
      <w:r w:rsidR="00603558" w:rsidRPr="00603558">
        <w:rPr>
          <w:rFonts w:ascii="Times New Roman" w:hAnsi="Times New Roman" w:cs="Times New Roman"/>
          <w:color w:val="000000" w:themeColor="text1"/>
          <w:sz w:val="24"/>
          <w:szCs w:val="24"/>
        </w:rPr>
        <w:t>e</w:t>
      </w:r>
      <w:r w:rsidR="00345EC5" w:rsidRPr="00603558">
        <w:rPr>
          <w:rFonts w:ascii="Times New Roman" w:hAnsi="Times New Roman" w:cs="Times New Roman"/>
          <w:color w:val="000000" w:themeColor="text1"/>
          <w:sz w:val="24"/>
          <w:szCs w:val="24"/>
        </w:rPr>
        <w:t xml:space="preserve"> public</w:t>
      </w:r>
      <w:r w:rsidR="00603558" w:rsidRPr="00603558">
        <w:rPr>
          <w:rFonts w:ascii="Times New Roman" w:hAnsi="Times New Roman" w:cs="Times New Roman"/>
          <w:color w:val="000000" w:themeColor="text1"/>
          <w:sz w:val="24"/>
          <w:szCs w:val="24"/>
        </w:rPr>
        <w:t>ă</w:t>
      </w:r>
      <w:r w:rsidR="00345EC5" w:rsidRPr="00603558">
        <w:rPr>
          <w:rFonts w:ascii="Times New Roman" w:hAnsi="Times New Roman" w:cs="Times New Roman"/>
          <w:color w:val="000000" w:themeColor="text1"/>
          <w:sz w:val="24"/>
          <w:szCs w:val="24"/>
        </w:rPr>
        <w:t xml:space="preserve"> </w:t>
      </w:r>
      <w:r w:rsidR="009C07CB" w:rsidRPr="00603558">
        <w:rPr>
          <w:rFonts w:ascii="Times New Roman" w:hAnsi="Times New Roman" w:cs="Times New Roman"/>
          <w:color w:val="000000" w:themeColor="text1"/>
          <w:sz w:val="24"/>
          <w:szCs w:val="24"/>
        </w:rPr>
        <w:t xml:space="preserve">de execuție de </w:t>
      </w:r>
      <w:r w:rsidR="00340CB0">
        <w:rPr>
          <w:rFonts w:ascii="Times New Roman" w:hAnsi="Times New Roman" w:cs="Times New Roman"/>
          <w:color w:val="000000" w:themeColor="text1"/>
          <w:sz w:val="24"/>
          <w:szCs w:val="24"/>
        </w:rPr>
        <w:t>auditor</w:t>
      </w:r>
      <w:r w:rsidR="00350644">
        <w:rPr>
          <w:rFonts w:ascii="Times New Roman" w:hAnsi="Times New Roman" w:cs="Times New Roman"/>
          <w:color w:val="000000" w:themeColor="text1"/>
          <w:sz w:val="24"/>
          <w:szCs w:val="24"/>
        </w:rPr>
        <w:t>,</w:t>
      </w:r>
      <w:r w:rsidR="009C07CB" w:rsidRPr="00603558">
        <w:rPr>
          <w:rFonts w:ascii="Times New Roman" w:hAnsi="Times New Roman" w:cs="Times New Roman"/>
          <w:color w:val="000000" w:themeColor="text1"/>
          <w:sz w:val="24"/>
          <w:szCs w:val="24"/>
        </w:rPr>
        <w:t xml:space="preserve"> clasa </w:t>
      </w:r>
      <w:r w:rsidR="009E42BD">
        <w:rPr>
          <w:rFonts w:ascii="Times New Roman" w:hAnsi="Times New Roman" w:cs="Times New Roman"/>
          <w:color w:val="000000" w:themeColor="text1"/>
          <w:sz w:val="24"/>
          <w:szCs w:val="24"/>
        </w:rPr>
        <w:t>I</w:t>
      </w:r>
      <w:r w:rsidR="009C07CB" w:rsidRPr="00603558">
        <w:rPr>
          <w:rFonts w:ascii="Times New Roman" w:hAnsi="Times New Roman" w:cs="Times New Roman"/>
          <w:color w:val="000000" w:themeColor="text1"/>
          <w:sz w:val="24"/>
          <w:szCs w:val="24"/>
        </w:rPr>
        <w:t xml:space="preserve">, grad profesional </w:t>
      </w:r>
      <w:r w:rsidR="00340CB0">
        <w:rPr>
          <w:rFonts w:ascii="Times New Roman" w:hAnsi="Times New Roman" w:cs="Times New Roman"/>
          <w:color w:val="000000" w:themeColor="text1"/>
          <w:sz w:val="24"/>
          <w:szCs w:val="24"/>
        </w:rPr>
        <w:t>principal</w:t>
      </w:r>
      <w:r w:rsidR="009C07CB" w:rsidRPr="00603558">
        <w:rPr>
          <w:rFonts w:ascii="Times New Roman" w:hAnsi="Times New Roman" w:cs="Times New Roman"/>
          <w:color w:val="000000" w:themeColor="text1"/>
          <w:sz w:val="24"/>
          <w:szCs w:val="24"/>
        </w:rPr>
        <w:t xml:space="preserve"> </w:t>
      </w:r>
      <w:r w:rsidR="00345EC5" w:rsidRPr="00603558">
        <w:rPr>
          <w:rFonts w:ascii="Times New Roman" w:hAnsi="Times New Roman" w:cs="Times New Roman"/>
          <w:color w:val="000000" w:themeColor="text1"/>
          <w:sz w:val="24"/>
          <w:szCs w:val="24"/>
        </w:rPr>
        <w:t>din</w:t>
      </w:r>
      <w:r w:rsidRPr="00603558">
        <w:rPr>
          <w:rFonts w:ascii="Times New Roman" w:hAnsi="Times New Roman" w:cs="Times New Roman"/>
          <w:color w:val="000000" w:themeColor="text1"/>
          <w:sz w:val="24"/>
          <w:szCs w:val="24"/>
        </w:rPr>
        <w:t xml:space="preserve"> cadrul </w:t>
      </w:r>
      <w:proofErr w:type="spellStart"/>
      <w:r w:rsidR="00075AE5">
        <w:rPr>
          <w:rFonts w:ascii="Times New Roman" w:eastAsia="Times New Roman" w:hAnsi="Times New Roman" w:cs="Times New Roman"/>
          <w:color w:val="000000"/>
          <w:sz w:val="24"/>
          <w:szCs w:val="24"/>
          <w:lang w:val="fr-FR"/>
        </w:rPr>
        <w:t>Compartimentului</w:t>
      </w:r>
      <w:proofErr w:type="spellEnd"/>
      <w:r w:rsidR="00075AE5">
        <w:rPr>
          <w:rFonts w:ascii="Times New Roman" w:eastAsia="Times New Roman" w:hAnsi="Times New Roman" w:cs="Times New Roman"/>
          <w:color w:val="000000"/>
          <w:sz w:val="24"/>
          <w:szCs w:val="24"/>
        </w:rPr>
        <w:t xml:space="preserve"> </w:t>
      </w:r>
      <w:r w:rsidR="00340CB0">
        <w:rPr>
          <w:rFonts w:ascii="Times New Roman" w:eastAsia="Times New Roman" w:hAnsi="Times New Roman" w:cs="Times New Roman"/>
          <w:color w:val="000000"/>
          <w:sz w:val="24"/>
          <w:szCs w:val="24"/>
        </w:rPr>
        <w:t>Audit Public Intern</w:t>
      </w:r>
    </w:p>
    <w:p w:rsidR="002C7AFC" w:rsidRPr="00350644" w:rsidRDefault="002C7AFC" w:rsidP="00321C51">
      <w:pPr>
        <w:spacing w:after="0"/>
        <w:jc w:val="both"/>
        <w:rPr>
          <w:rFonts w:ascii="Times New Roman" w:eastAsia="Times New Roman" w:hAnsi="Times New Roman" w:cs="Times New Roman"/>
          <w:color w:val="000000"/>
          <w:sz w:val="24"/>
          <w:szCs w:val="24"/>
        </w:rPr>
      </w:pPr>
    </w:p>
    <w:p w:rsidR="00340CB0" w:rsidRPr="00340CB0" w:rsidRDefault="00350644" w:rsidP="00350644">
      <w:pPr>
        <w:pStyle w:val="Listparagraf"/>
        <w:numPr>
          <w:ilvl w:val="0"/>
          <w:numId w:val="21"/>
        </w:numPr>
        <w:rPr>
          <w:rFonts w:ascii="Times New Roman" w:hAnsi="Times New Roman" w:cs="Times New Roman"/>
          <w:bCs/>
          <w:color w:val="000000"/>
          <w:sz w:val="24"/>
          <w:szCs w:val="24"/>
          <w:shd w:val="clear" w:color="auto" w:fill="EFEFF3"/>
        </w:rPr>
      </w:pPr>
      <w:r w:rsidRPr="00075AE5">
        <w:rPr>
          <w:rFonts w:ascii="Times New Roman" w:eastAsia="Times New Roman" w:hAnsi="Times New Roman" w:cs="Times New Roman"/>
          <w:color w:val="212529"/>
          <w:sz w:val="24"/>
          <w:szCs w:val="24"/>
          <w:lang w:eastAsia="ro-RO"/>
        </w:rPr>
        <w:t>studii universitare de licenţă absolvite cu dip</w:t>
      </w:r>
      <w:r w:rsidR="00075AE5">
        <w:rPr>
          <w:rFonts w:ascii="Times New Roman" w:eastAsia="Times New Roman" w:hAnsi="Times New Roman" w:cs="Times New Roman"/>
          <w:color w:val="212529"/>
          <w:sz w:val="24"/>
          <w:szCs w:val="24"/>
          <w:lang w:eastAsia="ro-RO"/>
        </w:rPr>
        <w:t>lomă de licenţă sau echivalentă</w:t>
      </w:r>
    </w:p>
    <w:p w:rsidR="00075AE5" w:rsidRPr="00075AE5" w:rsidRDefault="00340CB0" w:rsidP="00350644">
      <w:pPr>
        <w:pStyle w:val="Listparagraf"/>
        <w:numPr>
          <w:ilvl w:val="0"/>
          <w:numId w:val="21"/>
        </w:numPr>
        <w:rPr>
          <w:rFonts w:ascii="Times New Roman" w:hAnsi="Times New Roman" w:cs="Times New Roman"/>
          <w:bCs/>
          <w:color w:val="000000"/>
          <w:sz w:val="24"/>
          <w:szCs w:val="24"/>
          <w:shd w:val="clear" w:color="auto" w:fill="EFEFF3"/>
        </w:rPr>
      </w:pPr>
      <w:r w:rsidRPr="00340CB0">
        <w:rPr>
          <w:rFonts w:ascii="Times New Roman" w:eastAsia="Times New Roman" w:hAnsi="Times New Roman" w:cs="Times New Roman"/>
          <w:color w:val="212529"/>
          <w:sz w:val="24"/>
          <w:szCs w:val="24"/>
          <w:lang w:eastAsia="ro-RO"/>
        </w:rPr>
        <w:t>Domenii de studiu</w:t>
      </w:r>
      <w:r>
        <w:rPr>
          <w:rFonts w:ascii="Times New Roman" w:eastAsia="Times New Roman" w:hAnsi="Times New Roman" w:cs="Times New Roman"/>
          <w:color w:val="212529"/>
          <w:sz w:val="24"/>
          <w:szCs w:val="24"/>
          <w:lang w:eastAsia="ro-RO"/>
        </w:rPr>
        <w:t>:</w:t>
      </w:r>
      <w:r w:rsidRPr="004777BD">
        <w:rPr>
          <w:rFonts w:ascii="Times New Roman" w:hAnsi="Times New Roman" w:cs="Times New Roman"/>
          <w:sz w:val="24"/>
          <w:szCs w:val="24"/>
        </w:rPr>
        <w:t>Ştiinţe sociale (Domeniul fundamental), Ştiinţe economice (Ramura de ştiinţă), Contabilitate (Domeniul de licenţă)</w:t>
      </w:r>
      <w:r w:rsidRPr="004777BD">
        <w:rPr>
          <w:rFonts w:ascii="Times New Roman" w:eastAsia="Times New Roman" w:hAnsi="Times New Roman" w:cs="Times New Roman"/>
          <w:sz w:val="24"/>
          <w:szCs w:val="24"/>
        </w:rPr>
        <w:t>.</w:t>
      </w:r>
    </w:p>
    <w:p w:rsidR="001E3E38" w:rsidRPr="00075AE5" w:rsidRDefault="00075AE5" w:rsidP="00350644">
      <w:pPr>
        <w:pStyle w:val="Listparagraf"/>
        <w:numPr>
          <w:ilvl w:val="0"/>
          <w:numId w:val="21"/>
        </w:numPr>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w:t>
      </w:r>
      <w:r w:rsidR="001E3E38" w:rsidRPr="00075AE5">
        <w:rPr>
          <w:rFonts w:ascii="Times New Roman" w:eastAsia="Times New Roman" w:hAnsi="Times New Roman" w:cs="Times New Roman"/>
          <w:sz w:val="24"/>
          <w:szCs w:val="24"/>
        </w:rPr>
        <w:t>echimea minimă în specialitatea studiilor :</w:t>
      </w:r>
      <w:r w:rsidR="00340CB0">
        <w:rPr>
          <w:rFonts w:ascii="Times New Roman" w:eastAsia="Times New Roman" w:hAnsi="Times New Roman" w:cs="Times New Roman"/>
          <w:sz w:val="24"/>
          <w:szCs w:val="24"/>
        </w:rPr>
        <w:t>5</w:t>
      </w:r>
      <w:r w:rsidR="001E3E38" w:rsidRPr="00075AE5">
        <w:rPr>
          <w:rFonts w:ascii="Times New Roman" w:eastAsia="Times New Roman" w:hAnsi="Times New Roman" w:cs="Times New Roman"/>
          <w:sz w:val="24"/>
          <w:szCs w:val="24"/>
        </w:rPr>
        <w:t xml:space="preserve"> an</w:t>
      </w:r>
      <w:r w:rsidR="002E23A8">
        <w:rPr>
          <w:rFonts w:ascii="Times New Roman" w:eastAsia="Times New Roman" w:hAnsi="Times New Roman" w:cs="Times New Roman"/>
          <w:sz w:val="24"/>
          <w:szCs w:val="24"/>
        </w:rPr>
        <w:t>i</w:t>
      </w:r>
    </w:p>
    <w:p w:rsidR="007C7A56" w:rsidRPr="00321C51" w:rsidRDefault="00603558"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w:t>
      </w:r>
      <w:r w:rsidR="001E3E38">
        <w:rPr>
          <w:rFonts w:ascii="Times New Roman" w:eastAsia="Times New Roman" w:hAnsi="Times New Roman" w:cs="Times New Roman"/>
          <w:sz w:val="24"/>
          <w:szCs w:val="24"/>
        </w:rPr>
        <w:t xml:space="preserve"> timp mu</w:t>
      </w:r>
      <w:r w:rsidR="00321C51">
        <w:rPr>
          <w:rFonts w:ascii="Times New Roman" w:eastAsia="Times New Roman" w:hAnsi="Times New Roman" w:cs="Times New Roman"/>
          <w:sz w:val="24"/>
          <w:szCs w:val="24"/>
        </w:rPr>
        <w:t>ncă: 8 ore /zi – 40 h/ săptămână</w:t>
      </w:r>
    </w:p>
    <w:p w:rsidR="00345EC5" w:rsidRPr="009918B7" w:rsidRDefault="00345EC5" w:rsidP="00345EC5">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sidR="003D62B7">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345EC5" w:rsidRPr="009918B7" w:rsidRDefault="00345EC5" w:rsidP="00321C51">
      <w:pPr>
        <w:numPr>
          <w:ilvl w:val="0"/>
          <w:numId w:val="15"/>
        </w:numPr>
        <w:spacing w:after="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sidR="008419DB">
        <w:rPr>
          <w:rFonts w:ascii="Times New Roman" w:hAnsi="Times New Roman" w:cs="Times New Roman"/>
          <w:sz w:val="24"/>
          <w:szCs w:val="24"/>
        </w:rPr>
        <w:t>0</w:t>
      </w:r>
      <w:r w:rsidR="00350644">
        <w:rPr>
          <w:rFonts w:ascii="Times New Roman" w:hAnsi="Times New Roman" w:cs="Times New Roman"/>
          <w:sz w:val="24"/>
          <w:szCs w:val="24"/>
        </w:rPr>
        <w:t>5</w:t>
      </w:r>
      <w:r>
        <w:rPr>
          <w:rFonts w:ascii="Times New Roman" w:hAnsi="Times New Roman" w:cs="Times New Roman"/>
          <w:sz w:val="24"/>
          <w:szCs w:val="24"/>
        </w:rPr>
        <w:t>.</w:t>
      </w:r>
      <w:r w:rsidR="008419DB">
        <w:rPr>
          <w:rFonts w:ascii="Times New Roman" w:hAnsi="Times New Roman" w:cs="Times New Roman"/>
          <w:sz w:val="24"/>
          <w:szCs w:val="24"/>
        </w:rPr>
        <w:t>12</w:t>
      </w:r>
      <w:r>
        <w:rPr>
          <w:rFonts w:ascii="Times New Roman" w:hAnsi="Times New Roman" w:cs="Times New Roman"/>
          <w:sz w:val="24"/>
          <w:szCs w:val="24"/>
        </w:rPr>
        <w:t>.2024</w:t>
      </w:r>
      <w:r w:rsidRPr="009918B7">
        <w:rPr>
          <w:rFonts w:ascii="Times New Roman" w:hAnsi="Times New Roman" w:cs="Times New Roman"/>
          <w:sz w:val="24"/>
          <w:szCs w:val="24"/>
        </w:rPr>
        <w:t xml:space="preserve"> – </w:t>
      </w:r>
      <w:r w:rsidR="008419DB">
        <w:rPr>
          <w:rFonts w:ascii="Times New Roman" w:hAnsi="Times New Roman" w:cs="Times New Roman"/>
          <w:sz w:val="24"/>
          <w:szCs w:val="24"/>
        </w:rPr>
        <w:t>2</w:t>
      </w:r>
      <w:r w:rsidR="00350644">
        <w:rPr>
          <w:rFonts w:ascii="Times New Roman" w:hAnsi="Times New Roman" w:cs="Times New Roman"/>
          <w:sz w:val="24"/>
          <w:szCs w:val="24"/>
        </w:rPr>
        <w:t>4</w:t>
      </w:r>
      <w:r w:rsidRPr="009918B7">
        <w:rPr>
          <w:rFonts w:ascii="Times New Roman" w:hAnsi="Times New Roman" w:cs="Times New Roman"/>
          <w:sz w:val="24"/>
          <w:szCs w:val="24"/>
        </w:rPr>
        <w:t>.</w:t>
      </w:r>
      <w:r w:rsidR="0074531B">
        <w:rPr>
          <w:rFonts w:ascii="Times New Roman" w:hAnsi="Times New Roman" w:cs="Times New Roman"/>
          <w:sz w:val="24"/>
          <w:szCs w:val="24"/>
        </w:rPr>
        <w:t>1</w:t>
      </w:r>
      <w:r w:rsidR="008419DB">
        <w:rPr>
          <w:rFonts w:ascii="Times New Roman" w:hAnsi="Times New Roman" w:cs="Times New Roman"/>
          <w:sz w:val="24"/>
          <w:szCs w:val="24"/>
        </w:rPr>
        <w:t>2</w:t>
      </w:r>
      <w:r w:rsidRPr="009918B7">
        <w:rPr>
          <w:rFonts w:ascii="Times New Roman" w:hAnsi="Times New Roman" w:cs="Times New Roman"/>
          <w:sz w:val="24"/>
          <w:szCs w:val="24"/>
        </w:rPr>
        <w:t>.2024;</w:t>
      </w:r>
    </w:p>
    <w:p w:rsidR="00345EC5" w:rsidRPr="009918B7" w:rsidRDefault="00345EC5" w:rsidP="00321C51">
      <w:pPr>
        <w:numPr>
          <w:ilvl w:val="0"/>
          <w:numId w:val="15"/>
        </w:numPr>
        <w:spacing w:after="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sidR="004B7010">
        <w:rPr>
          <w:rFonts w:ascii="Times New Roman" w:hAnsi="Times New Roman" w:cs="Times New Roman"/>
          <w:bCs/>
          <w:sz w:val="24"/>
          <w:szCs w:val="24"/>
        </w:rPr>
        <w:t>30</w:t>
      </w:r>
      <w:r w:rsidRPr="009918B7">
        <w:rPr>
          <w:rFonts w:ascii="Times New Roman" w:hAnsi="Times New Roman" w:cs="Times New Roman"/>
          <w:bCs/>
          <w:sz w:val="24"/>
          <w:szCs w:val="24"/>
        </w:rPr>
        <w:t>.</w:t>
      </w:r>
      <w:r w:rsidR="0074531B">
        <w:rPr>
          <w:rFonts w:ascii="Times New Roman" w:hAnsi="Times New Roman" w:cs="Times New Roman"/>
          <w:bCs/>
          <w:sz w:val="24"/>
          <w:szCs w:val="24"/>
        </w:rPr>
        <w:t>1</w:t>
      </w:r>
      <w:r w:rsidR="008419DB">
        <w:rPr>
          <w:rFonts w:ascii="Times New Roman" w:hAnsi="Times New Roman" w:cs="Times New Roman"/>
          <w:bCs/>
          <w:sz w:val="24"/>
          <w:szCs w:val="24"/>
        </w:rPr>
        <w:t>2</w:t>
      </w:r>
      <w:r w:rsidRPr="009918B7">
        <w:rPr>
          <w:rFonts w:ascii="Times New Roman" w:hAnsi="Times New Roman" w:cs="Times New Roman"/>
          <w:bCs/>
          <w:sz w:val="24"/>
          <w:szCs w:val="24"/>
        </w:rPr>
        <w:t xml:space="preserve">.2024 – </w:t>
      </w:r>
      <w:r w:rsidR="004B7010">
        <w:rPr>
          <w:rFonts w:ascii="Times New Roman" w:hAnsi="Times New Roman" w:cs="Times New Roman"/>
          <w:bCs/>
          <w:sz w:val="24"/>
          <w:szCs w:val="24"/>
        </w:rPr>
        <w:t>10</w:t>
      </w:r>
      <w:r w:rsidRPr="009918B7">
        <w:rPr>
          <w:rFonts w:ascii="Times New Roman" w:hAnsi="Times New Roman" w:cs="Times New Roman"/>
          <w:bCs/>
          <w:sz w:val="24"/>
          <w:szCs w:val="24"/>
        </w:rPr>
        <w:t>.</w:t>
      </w:r>
      <w:r w:rsidR="008419DB">
        <w:rPr>
          <w:rFonts w:ascii="Times New Roman" w:hAnsi="Times New Roman" w:cs="Times New Roman"/>
          <w:bCs/>
          <w:sz w:val="24"/>
          <w:szCs w:val="24"/>
        </w:rPr>
        <w:t>01</w:t>
      </w:r>
      <w:r w:rsidRPr="009918B7">
        <w:rPr>
          <w:rFonts w:ascii="Times New Roman" w:hAnsi="Times New Roman" w:cs="Times New Roman"/>
          <w:bCs/>
          <w:sz w:val="24"/>
          <w:szCs w:val="24"/>
        </w:rPr>
        <w:t>.202</w:t>
      </w:r>
      <w:r w:rsidR="008419DB">
        <w:rPr>
          <w:rFonts w:ascii="Times New Roman" w:hAnsi="Times New Roman" w:cs="Times New Roman"/>
          <w:bCs/>
          <w:sz w:val="24"/>
          <w:szCs w:val="24"/>
        </w:rPr>
        <w:t>5</w:t>
      </w:r>
      <w:r w:rsidRPr="009918B7">
        <w:rPr>
          <w:rFonts w:ascii="Times New Roman" w:hAnsi="Times New Roman" w:cs="Times New Roman"/>
          <w:sz w:val="24"/>
          <w:szCs w:val="24"/>
        </w:rPr>
        <w:t>;</w:t>
      </w:r>
    </w:p>
    <w:p w:rsidR="00345EC5" w:rsidRPr="009918B7" w:rsidRDefault="00345EC5" w:rsidP="00321C51">
      <w:pPr>
        <w:numPr>
          <w:ilvl w:val="0"/>
          <w:numId w:val="15"/>
        </w:numPr>
        <w:spacing w:after="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sidR="00340CB0">
        <w:rPr>
          <w:rFonts w:ascii="Times New Roman" w:hAnsi="Times New Roman" w:cs="Times New Roman"/>
          <w:sz w:val="24"/>
          <w:szCs w:val="24"/>
        </w:rPr>
        <w:t>20</w:t>
      </w:r>
      <w:r w:rsidRPr="009918B7">
        <w:rPr>
          <w:rFonts w:ascii="Times New Roman" w:hAnsi="Times New Roman" w:cs="Times New Roman"/>
          <w:sz w:val="24"/>
          <w:szCs w:val="24"/>
        </w:rPr>
        <w:t>.</w:t>
      </w:r>
      <w:r w:rsidR="008419DB">
        <w:rPr>
          <w:rFonts w:ascii="Times New Roman" w:hAnsi="Times New Roman" w:cs="Times New Roman"/>
          <w:sz w:val="24"/>
          <w:szCs w:val="24"/>
        </w:rPr>
        <w:t>01</w:t>
      </w:r>
      <w:r w:rsidRPr="009918B7">
        <w:rPr>
          <w:rFonts w:ascii="Times New Roman" w:hAnsi="Times New Roman" w:cs="Times New Roman"/>
          <w:sz w:val="24"/>
          <w:szCs w:val="24"/>
        </w:rPr>
        <w:t>.202</w:t>
      </w:r>
      <w:r w:rsidR="008419DB">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345EC5" w:rsidRPr="00321C51" w:rsidRDefault="00345EC5" w:rsidP="00321C51">
      <w:pPr>
        <w:numPr>
          <w:ilvl w:val="0"/>
          <w:numId w:val="15"/>
        </w:numPr>
        <w:spacing w:after="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321C51" w:rsidRPr="00321C51" w:rsidRDefault="00321C51" w:rsidP="00321C51">
      <w:pPr>
        <w:pStyle w:val="Listparagraf"/>
        <w:numPr>
          <w:ilvl w:val="0"/>
          <w:numId w:val="15"/>
        </w:numPr>
        <w:autoSpaceDE w:val="0"/>
        <w:autoSpaceDN w:val="0"/>
        <w:adjustRightInd w:val="0"/>
        <w:spacing w:after="0"/>
        <w:jc w:val="both"/>
        <w:rPr>
          <w:rFonts w:ascii="Times New Roman" w:hAnsi="Times New Roman" w:cs="Times New Roman"/>
          <w:color w:val="000000"/>
          <w:sz w:val="24"/>
          <w:szCs w:val="24"/>
          <w:lang w:val="fr-FR" w:eastAsia="ro-RO"/>
        </w:rPr>
      </w:pPr>
      <w:proofErr w:type="spellStart"/>
      <w:r w:rsidRPr="00321C51">
        <w:rPr>
          <w:rFonts w:ascii="Times New Roman" w:hAnsi="Times New Roman" w:cs="Times New Roman"/>
          <w:color w:val="000000"/>
          <w:sz w:val="24"/>
          <w:szCs w:val="24"/>
          <w:lang w:val="fr-FR" w:eastAsia="ro-RO"/>
        </w:rPr>
        <w:t>Candidații</w:t>
      </w:r>
      <w:proofErr w:type="spellEnd"/>
      <w:r w:rsidRPr="00321C51">
        <w:rPr>
          <w:rFonts w:ascii="Times New Roman" w:hAnsi="Times New Roman" w:cs="Times New Roman"/>
          <w:color w:val="000000"/>
          <w:sz w:val="24"/>
          <w:szCs w:val="24"/>
          <w:lang w:val="fr-FR" w:eastAsia="ro-RO"/>
        </w:rPr>
        <w:t xml:space="preserve"> </w:t>
      </w:r>
      <w:proofErr w:type="spellStart"/>
      <w:proofErr w:type="gramStart"/>
      <w:r w:rsidRPr="00321C51">
        <w:rPr>
          <w:rFonts w:ascii="Times New Roman" w:hAnsi="Times New Roman" w:cs="Times New Roman"/>
          <w:color w:val="000000"/>
          <w:sz w:val="24"/>
          <w:szCs w:val="24"/>
          <w:lang w:val="fr-FR" w:eastAsia="ro-RO"/>
        </w:rPr>
        <w:t>declarați</w:t>
      </w:r>
      <w:proofErr w:type="spellEnd"/>
      <w:r w:rsidRPr="00321C51">
        <w:rPr>
          <w:rFonts w:ascii="Times New Roman" w:hAnsi="Times New Roman" w:cs="Times New Roman"/>
          <w:color w:val="000000"/>
          <w:sz w:val="24"/>
          <w:szCs w:val="24"/>
          <w:lang w:val="fr-FR" w:eastAsia="ro-RO"/>
        </w:rPr>
        <w:t xml:space="preserve"> </w:t>
      </w:r>
      <w:r w:rsidRPr="00321C51">
        <w:rPr>
          <w:rFonts w:ascii="Times New Roman" w:hAnsi="Times New Roman" w:cs="Times New Roman"/>
          <w:color w:val="000000"/>
          <w:sz w:val="24"/>
          <w:szCs w:val="24"/>
          <w:lang w:eastAsia="ro-RO"/>
        </w:rPr>
        <w:t>,</w:t>
      </w:r>
      <w:proofErr w:type="gramEnd"/>
      <w:r w:rsidRPr="00321C51">
        <w:rPr>
          <w:rFonts w:ascii="Times New Roman" w:hAnsi="Times New Roman" w:cs="Times New Roman"/>
          <w:color w:val="000000"/>
          <w:sz w:val="24"/>
          <w:szCs w:val="24"/>
          <w:lang w:eastAsia="ro-RO"/>
        </w:rPr>
        <w:t xml:space="preserve">, admis” </w:t>
      </w:r>
      <w:r w:rsidRPr="00321C51">
        <w:rPr>
          <w:rFonts w:ascii="Times New Roman" w:hAnsi="Times New Roman" w:cs="Times New Roman"/>
          <w:color w:val="000000"/>
          <w:sz w:val="24"/>
          <w:szCs w:val="24"/>
          <w:lang w:val="fr-FR" w:eastAsia="ro-RO"/>
        </w:rPr>
        <w:t xml:space="preserve"> au </w:t>
      </w:r>
      <w:proofErr w:type="spellStart"/>
      <w:r w:rsidRPr="00321C51">
        <w:rPr>
          <w:rFonts w:ascii="Times New Roman" w:hAnsi="Times New Roman" w:cs="Times New Roman"/>
          <w:color w:val="000000"/>
          <w:sz w:val="24"/>
          <w:szCs w:val="24"/>
          <w:lang w:val="fr-FR" w:eastAsia="ro-RO"/>
        </w:rPr>
        <w:t>obligația</w:t>
      </w:r>
      <w:proofErr w:type="spellEnd"/>
      <w:r w:rsidRPr="00321C51">
        <w:rPr>
          <w:rFonts w:ascii="Times New Roman" w:hAnsi="Times New Roman" w:cs="Times New Roman"/>
          <w:color w:val="000000"/>
          <w:sz w:val="24"/>
          <w:szCs w:val="24"/>
          <w:lang w:val="fr-FR" w:eastAsia="ro-RO"/>
        </w:rPr>
        <w:t xml:space="preserve"> de a </w:t>
      </w:r>
      <w:proofErr w:type="spellStart"/>
      <w:r w:rsidRPr="00321C51">
        <w:rPr>
          <w:rFonts w:ascii="Times New Roman" w:hAnsi="Times New Roman" w:cs="Times New Roman"/>
          <w:color w:val="000000"/>
          <w:sz w:val="24"/>
          <w:szCs w:val="24"/>
          <w:lang w:val="fr-FR" w:eastAsia="ro-RO"/>
        </w:rPr>
        <w:t>obține</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avizul</w:t>
      </w:r>
      <w:proofErr w:type="spellEnd"/>
      <w:r w:rsidRPr="00321C51">
        <w:rPr>
          <w:rFonts w:ascii="Times New Roman" w:hAnsi="Times New Roman" w:cs="Times New Roman"/>
          <w:color w:val="000000"/>
          <w:sz w:val="24"/>
          <w:szCs w:val="24"/>
          <w:lang w:val="fr-FR" w:eastAsia="ro-RO"/>
        </w:rPr>
        <w:t xml:space="preserve">, </w:t>
      </w:r>
      <w:r w:rsidRPr="00321C51">
        <w:rPr>
          <w:rFonts w:ascii="Times New Roman" w:hAnsi="Times New Roman" w:cs="Times New Roman"/>
          <w:color w:val="000000"/>
          <w:sz w:val="24"/>
          <w:szCs w:val="24"/>
          <w:lang w:eastAsia="ro-RO"/>
        </w:rPr>
        <w:t xml:space="preserve">în termen de 10 zile lucrătoare de la data când  au fost declarați ,, admis”  la concursul pentru ocuparea funcției publice de auditor  superior, </w:t>
      </w:r>
      <w:proofErr w:type="spellStart"/>
      <w:r w:rsidRPr="00321C51">
        <w:rPr>
          <w:rFonts w:ascii="Times New Roman" w:hAnsi="Times New Roman" w:cs="Times New Roman"/>
          <w:color w:val="000000"/>
          <w:sz w:val="24"/>
          <w:szCs w:val="24"/>
          <w:lang w:val="fr-FR" w:eastAsia="ro-RO"/>
        </w:rPr>
        <w:t>conform</w:t>
      </w:r>
      <w:proofErr w:type="spellEnd"/>
      <w:r w:rsidRPr="00321C51">
        <w:rPr>
          <w:rFonts w:ascii="Times New Roman" w:hAnsi="Times New Roman" w:cs="Times New Roman"/>
          <w:color w:val="000000"/>
          <w:sz w:val="24"/>
          <w:szCs w:val="24"/>
          <w:lang w:val="fr-FR" w:eastAsia="ro-RO"/>
        </w:rPr>
        <w:t xml:space="preserve"> H.G.   1086/2013 </w:t>
      </w:r>
      <w:proofErr w:type="spellStart"/>
      <w:r w:rsidRPr="00321C51">
        <w:rPr>
          <w:rFonts w:ascii="Times New Roman" w:hAnsi="Times New Roman" w:cs="Times New Roman"/>
          <w:color w:val="000000"/>
          <w:sz w:val="24"/>
          <w:szCs w:val="24"/>
          <w:lang w:val="fr-FR" w:eastAsia="ro-RO"/>
        </w:rPr>
        <w:t>pentru</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aprobarea</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Normelor</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generale</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privind</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exercitarea</w:t>
      </w:r>
      <w:proofErr w:type="spellEnd"/>
      <w:r w:rsidRPr="00321C51">
        <w:rPr>
          <w:rFonts w:ascii="Times New Roman" w:hAnsi="Times New Roman" w:cs="Times New Roman"/>
          <w:color w:val="000000"/>
          <w:sz w:val="24"/>
          <w:szCs w:val="24"/>
          <w:lang w:val="fr-FR" w:eastAsia="ro-RO"/>
        </w:rPr>
        <w:t xml:space="preserve"> </w:t>
      </w:r>
      <w:proofErr w:type="spellStart"/>
      <w:r w:rsidRPr="00321C51">
        <w:rPr>
          <w:rFonts w:ascii="Times New Roman" w:hAnsi="Times New Roman" w:cs="Times New Roman"/>
          <w:color w:val="000000"/>
          <w:sz w:val="24"/>
          <w:szCs w:val="24"/>
          <w:lang w:val="fr-FR" w:eastAsia="ro-RO"/>
        </w:rPr>
        <w:t>activității</w:t>
      </w:r>
      <w:proofErr w:type="spellEnd"/>
      <w:r w:rsidRPr="00321C51">
        <w:rPr>
          <w:rFonts w:ascii="Times New Roman" w:hAnsi="Times New Roman" w:cs="Times New Roman"/>
          <w:color w:val="000000"/>
          <w:sz w:val="24"/>
          <w:szCs w:val="24"/>
          <w:lang w:val="fr-FR" w:eastAsia="ro-RO"/>
        </w:rPr>
        <w:t xml:space="preserve"> </w:t>
      </w:r>
      <w:proofErr w:type="gramStart"/>
      <w:r w:rsidRPr="00321C51">
        <w:rPr>
          <w:rFonts w:ascii="Times New Roman" w:hAnsi="Times New Roman" w:cs="Times New Roman"/>
          <w:color w:val="000000"/>
          <w:sz w:val="24"/>
          <w:szCs w:val="24"/>
          <w:lang w:val="fr-FR" w:eastAsia="ro-RO"/>
        </w:rPr>
        <w:t>de audit</w:t>
      </w:r>
      <w:proofErr w:type="gramEnd"/>
      <w:r w:rsidRPr="00321C51">
        <w:rPr>
          <w:rFonts w:ascii="Times New Roman" w:hAnsi="Times New Roman" w:cs="Times New Roman"/>
          <w:color w:val="000000"/>
          <w:sz w:val="24"/>
          <w:szCs w:val="24"/>
          <w:lang w:val="fr-FR" w:eastAsia="ro-RO"/>
        </w:rPr>
        <w:t xml:space="preserve"> public </w:t>
      </w:r>
      <w:proofErr w:type="spellStart"/>
      <w:r w:rsidRPr="00321C51">
        <w:rPr>
          <w:rFonts w:ascii="Times New Roman" w:hAnsi="Times New Roman" w:cs="Times New Roman"/>
          <w:color w:val="000000"/>
          <w:sz w:val="24"/>
          <w:szCs w:val="24"/>
          <w:lang w:val="fr-FR" w:eastAsia="ro-RO"/>
        </w:rPr>
        <w:t>intern</w:t>
      </w:r>
      <w:proofErr w:type="spellEnd"/>
      <w:r w:rsidRPr="00321C51">
        <w:rPr>
          <w:rFonts w:ascii="Times New Roman" w:hAnsi="Times New Roman" w:cs="Times New Roman"/>
          <w:color w:val="000000"/>
          <w:sz w:val="24"/>
          <w:szCs w:val="24"/>
          <w:lang w:val="fr-FR" w:eastAsia="ro-RO"/>
        </w:rPr>
        <w:t xml:space="preserve">. </w:t>
      </w:r>
    </w:p>
    <w:p w:rsidR="00321C51" w:rsidRPr="00321C51" w:rsidRDefault="00321C51" w:rsidP="00321C51">
      <w:pPr>
        <w:pStyle w:val="Listparagraf"/>
        <w:numPr>
          <w:ilvl w:val="0"/>
          <w:numId w:val="15"/>
        </w:numPr>
        <w:autoSpaceDE w:val="0"/>
        <w:autoSpaceDN w:val="0"/>
        <w:adjustRightInd w:val="0"/>
        <w:spacing w:after="0"/>
        <w:jc w:val="both"/>
        <w:rPr>
          <w:rFonts w:ascii="Times New Roman" w:hAnsi="Times New Roman" w:cs="Times New Roman"/>
          <w:color w:val="000000"/>
          <w:sz w:val="24"/>
          <w:szCs w:val="24"/>
          <w:lang w:eastAsia="ro-RO"/>
        </w:rPr>
      </w:pPr>
      <w:r w:rsidRPr="00321C51">
        <w:rPr>
          <w:rFonts w:ascii="Times New Roman" w:eastAsia="Calibri" w:hAnsi="Times New Roman" w:cs="Times New Roman"/>
          <w:color w:val="000000"/>
          <w:sz w:val="24"/>
          <w:szCs w:val="24"/>
        </w:rPr>
        <w:t xml:space="preserve">Pentru obţinerea avizului candidaţii pentru funcţia de auditor intern depun </w:t>
      </w:r>
      <w:r w:rsidRPr="00321C51">
        <w:rPr>
          <w:rFonts w:ascii="Times New Roman" w:hAnsi="Times New Roman" w:cs="Times New Roman"/>
          <w:color w:val="000000"/>
          <w:sz w:val="24"/>
          <w:szCs w:val="24"/>
          <w:lang w:val="fr-FR" w:eastAsia="ro-RO"/>
        </w:rPr>
        <w:t xml:space="preserve"> la </w:t>
      </w:r>
      <w:proofErr w:type="spellStart"/>
      <w:r w:rsidRPr="00321C51">
        <w:rPr>
          <w:rFonts w:ascii="Times New Roman" w:hAnsi="Times New Roman" w:cs="Times New Roman"/>
          <w:color w:val="000000"/>
          <w:sz w:val="24"/>
          <w:szCs w:val="24"/>
          <w:lang w:val="fr-FR" w:eastAsia="ro-RO"/>
        </w:rPr>
        <w:t>Compartimentul</w:t>
      </w:r>
      <w:proofErr w:type="spellEnd"/>
      <w:r w:rsidRPr="00321C51">
        <w:rPr>
          <w:rFonts w:ascii="Times New Roman" w:hAnsi="Times New Roman" w:cs="Times New Roman"/>
          <w:color w:val="000000"/>
          <w:sz w:val="24"/>
          <w:szCs w:val="24"/>
          <w:lang w:val="fr-FR" w:eastAsia="ro-RO"/>
        </w:rPr>
        <w:t xml:space="preserve"> Audit Public </w:t>
      </w:r>
      <w:proofErr w:type="spellStart"/>
      <w:r w:rsidRPr="00321C51">
        <w:rPr>
          <w:rFonts w:ascii="Times New Roman" w:hAnsi="Times New Roman" w:cs="Times New Roman"/>
          <w:color w:val="000000"/>
          <w:sz w:val="24"/>
          <w:szCs w:val="24"/>
          <w:lang w:val="fr-FR" w:eastAsia="ro-RO"/>
        </w:rPr>
        <w:t>Intern</w:t>
      </w:r>
      <w:proofErr w:type="spellEnd"/>
      <w:r w:rsidRPr="00321C51">
        <w:rPr>
          <w:rFonts w:ascii="Times New Roman" w:eastAsia="Calibri" w:hAnsi="Times New Roman" w:cs="Times New Roman"/>
          <w:color w:val="000000"/>
          <w:sz w:val="24"/>
          <w:szCs w:val="24"/>
        </w:rPr>
        <w:t xml:space="preserve">   în termen de 2 zile lucrătoare un dosar care cuprinde următoarele documente:</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  curriculum vitae;</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  o declaraţie privind respectarea prevederilor art. 22 din Legea nr. 672/2002, referitoare la   </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incompatibilităţile auditorilor interni;</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  o lucrare în domeniul auditului public intern;</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  două scrisori de recomandare de la persoane cu experienţă în domeniul auditului intern.</w:t>
      </w:r>
    </w:p>
    <w:p w:rsidR="00321C51" w:rsidRPr="00321C51" w:rsidRDefault="00321C51" w:rsidP="00321C51">
      <w:pPr>
        <w:pStyle w:val="Listparagraf"/>
        <w:numPr>
          <w:ilvl w:val="0"/>
          <w:numId w:val="15"/>
        </w:numPr>
        <w:autoSpaceDE w:val="0"/>
        <w:autoSpaceDN w:val="0"/>
        <w:adjustRightInd w:val="0"/>
        <w:spacing w:after="0"/>
        <w:jc w:val="both"/>
        <w:rPr>
          <w:rFonts w:ascii="Times New Roman" w:eastAsia="Calibri" w:hAnsi="Times New Roman" w:cs="Times New Roman"/>
          <w:color w:val="000000"/>
          <w:sz w:val="24"/>
          <w:szCs w:val="24"/>
        </w:rPr>
      </w:pPr>
      <w:r w:rsidRPr="00321C51">
        <w:rPr>
          <w:rFonts w:ascii="Times New Roman" w:eastAsia="Calibri" w:hAnsi="Times New Roman" w:cs="Times New Roman"/>
          <w:color w:val="000000"/>
          <w:sz w:val="24"/>
          <w:szCs w:val="24"/>
        </w:rPr>
        <w:t xml:space="preserve">   - în termen de 5 zile lucrătoare de la data primirii dosarului se va desfășura interviul</w:t>
      </w:r>
    </w:p>
    <w:p w:rsidR="00345EC5" w:rsidRPr="009918B7" w:rsidRDefault="00345EC5" w:rsidP="00321C51">
      <w:pPr>
        <w:spacing w:after="0"/>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345EC5" w:rsidRPr="009918B7" w:rsidRDefault="00345EC5" w:rsidP="00321C51">
      <w:pPr>
        <w:spacing w:after="0"/>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sidR="003D62B7">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0074531B" w:rsidRPr="0074531B">
        <w:rPr>
          <w:rFonts w:ascii="Times New Roman" w:hAnsi="Times New Roman" w:cs="Times New Roman"/>
          <w:color w:val="000000" w:themeColor="text1"/>
          <w:sz w:val="24"/>
          <w:szCs w:val="24"/>
        </w:rPr>
        <w:t>4</w:t>
      </w:r>
      <w:r w:rsidR="008419DB">
        <w:rPr>
          <w:rFonts w:ascii="Times New Roman" w:hAnsi="Times New Roman" w:cs="Times New Roman"/>
          <w:color w:val="000000" w:themeColor="text1"/>
          <w:sz w:val="24"/>
          <w:szCs w:val="24"/>
        </w:rPr>
        <w:t>65</w:t>
      </w:r>
      <w:r w:rsidR="0074531B"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8419DB" w:rsidRPr="008419DB" w:rsidRDefault="0074531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(1) </w:t>
      </w:r>
      <w:r w:rsidR="008419DB" w:rsidRPr="008419DB">
        <w:rPr>
          <w:rFonts w:ascii="Times New Roman" w:hAnsi="Times New Roman" w:cs="Times New Roman"/>
          <w:color w:val="000000" w:themeColor="text1"/>
          <w:sz w:val="24"/>
          <w:szCs w:val="24"/>
        </w:rPr>
        <w:t>Poate ocupa o funcţie publică persoana care îndeplineşte următoarele condiţii: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lastRenderedPageBreak/>
        <w:t xml:space="preserve">    b) cunoaşte limba română, scris şi vorbit;</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 dovedeşte prin certificat sau, după caz, prin alt tip de document absolvirea unei perfecţionări sau specializări stabilite expres de lege pentru ocuparea unor funcţii publice;</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g^1) are cunoştinţe teoretice în domeniul tehnologiei informaţiei, nivel utilizator începător;</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t xml:space="preserve">    g^2) îndeplineşte condiţia de ocupare a postului referitoare la obţinerea unui aviz sau a unei autorizaţii, în condiţiile legii, în situaţia în care pentru funcţia publică respectivă este prevăzută ca obligatorie această condiţie de ocupare a postului, justificată de îndeplinirea unor atribuţii care necesită un astfel de aviz sau autorizaţie;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74531B" w:rsidRPr="0074531B" w:rsidRDefault="0074531B" w:rsidP="008419DB">
      <w:pPr>
        <w:autoSpaceDE w:val="0"/>
        <w:autoSpaceDN w:val="0"/>
        <w:adjustRightInd w:val="0"/>
        <w:spacing w:after="0" w:line="240" w:lineRule="auto"/>
        <w:jc w:val="both"/>
        <w:rPr>
          <w:rFonts w:ascii="Times New Roman" w:hAnsi="Times New Roman" w:cs="Times New Roman"/>
          <w:sz w:val="24"/>
          <w:szCs w:val="24"/>
        </w:rPr>
      </w:pP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sidR="003D62B7">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sidR="003D62B7">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008419DB" w:rsidRPr="008419DB">
        <w:rPr>
          <w:rFonts w:ascii="Times New Roman" w:hAnsi="Times New Roman" w:cs="Times New Roman"/>
          <w:b/>
          <w:sz w:val="24"/>
          <w:szCs w:val="24"/>
        </w:rPr>
        <w:t>0</w:t>
      </w:r>
      <w:r w:rsidR="00350644">
        <w:rPr>
          <w:rFonts w:ascii="Times New Roman" w:hAnsi="Times New Roman" w:cs="Times New Roman"/>
          <w:b/>
          <w:sz w:val="24"/>
          <w:szCs w:val="24"/>
        </w:rPr>
        <w:t>5</w:t>
      </w:r>
      <w:r w:rsidR="008419DB" w:rsidRPr="008419DB">
        <w:rPr>
          <w:rFonts w:ascii="Times New Roman" w:hAnsi="Times New Roman" w:cs="Times New Roman"/>
          <w:b/>
          <w:sz w:val="24"/>
          <w:szCs w:val="24"/>
        </w:rPr>
        <w:t>.12.2024 – 2</w:t>
      </w:r>
      <w:r w:rsidR="00350644">
        <w:rPr>
          <w:rFonts w:ascii="Times New Roman" w:hAnsi="Times New Roman" w:cs="Times New Roman"/>
          <w:b/>
          <w:sz w:val="24"/>
          <w:szCs w:val="24"/>
        </w:rPr>
        <w:t>4</w:t>
      </w:r>
      <w:r w:rsidR="008419DB"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sidR="003D62B7">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sidR="003D62B7">
        <w:rPr>
          <w:rFonts w:ascii="Times New Roman" w:hAnsi="Times New Roman" w:cs="Times New Roman"/>
          <w:sz w:val="24"/>
          <w:szCs w:val="24"/>
        </w:rPr>
        <w:t>5</w:t>
      </w:r>
      <w:r w:rsidRPr="009918B7">
        <w:rPr>
          <w:rFonts w:ascii="Times New Roman" w:hAnsi="Times New Roman" w:cs="Times New Roman"/>
          <w:sz w:val="24"/>
          <w:szCs w:val="24"/>
        </w:rPr>
        <w:t xml:space="preserve"> zile</w:t>
      </w:r>
      <w:r w:rsidR="003D62B7">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sidR="004B7010">
        <w:rPr>
          <w:rFonts w:ascii="Times New Roman" w:hAnsi="Times New Roman" w:cs="Times New Roman"/>
          <w:b/>
          <w:bCs/>
          <w:sz w:val="24"/>
          <w:szCs w:val="24"/>
        </w:rPr>
        <w:t>30</w:t>
      </w:r>
      <w:r w:rsidR="008419DB" w:rsidRPr="008419DB">
        <w:rPr>
          <w:rFonts w:ascii="Times New Roman" w:hAnsi="Times New Roman" w:cs="Times New Roman"/>
          <w:b/>
          <w:bCs/>
          <w:sz w:val="24"/>
          <w:szCs w:val="24"/>
        </w:rPr>
        <w:t xml:space="preserve">.12.2024 – </w:t>
      </w:r>
      <w:r w:rsidR="004B7010">
        <w:rPr>
          <w:rFonts w:ascii="Times New Roman" w:hAnsi="Times New Roman" w:cs="Times New Roman"/>
          <w:b/>
          <w:bCs/>
          <w:sz w:val="24"/>
          <w:szCs w:val="24"/>
        </w:rPr>
        <w:t>10</w:t>
      </w:r>
      <w:r w:rsidR="008419DB"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345EC5" w:rsidRPr="009918B7" w:rsidRDefault="00345EC5" w:rsidP="00345EC5">
      <w:pPr>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sidR="003D62B7">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sidR="003D62B7">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940547" w:rsidRPr="00940547" w:rsidRDefault="00345EC5"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003D62B7" w:rsidRPr="00940547">
        <w:rPr>
          <w:rFonts w:ascii="Times New Roman" w:hAnsi="Times New Roman" w:cs="Times New Roman"/>
          <w:iCs/>
          <w:sz w:val="24"/>
          <w:szCs w:val="24"/>
        </w:rPr>
        <w:t xml:space="preserve">  </w:t>
      </w:r>
      <w:bookmarkStart w:id="0" w:name="_Hlk176783811"/>
      <w:r w:rsidR="00940547" w:rsidRPr="00940547">
        <w:rPr>
          <w:rFonts w:ascii="Times New Roman" w:hAnsi="Times New Roman" w:cs="Times New Roman"/>
          <w:iCs/>
          <w:sz w:val="24"/>
          <w:szCs w:val="24"/>
        </w:rPr>
        <w:t xml:space="preserve"> a) formularul de înscriere;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lastRenderedPageBreak/>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940547" w:rsidRDefault="00940547" w:rsidP="00940547">
      <w:pPr>
        <w:autoSpaceDE w:val="0"/>
        <w:autoSpaceDN w:val="0"/>
        <w:adjustRightInd w:val="0"/>
        <w:spacing w:after="0" w:line="240" w:lineRule="auto"/>
        <w:rPr>
          <w:rFonts w:ascii="Times New Roman" w:hAnsi="Times New Roman" w:cs="Times New Roman"/>
          <w:i/>
          <w:iCs/>
          <w:sz w:val="28"/>
          <w:szCs w:val="28"/>
        </w:rPr>
      </w:pPr>
    </w:p>
    <w:p w:rsidR="00C70C0B" w:rsidRDefault="00C70C0B" w:rsidP="00940547">
      <w:pPr>
        <w:autoSpaceDE w:val="0"/>
        <w:autoSpaceDN w:val="0"/>
        <w:adjustRightInd w:val="0"/>
        <w:spacing w:after="0" w:line="240" w:lineRule="auto"/>
        <w:rPr>
          <w:rFonts w:ascii="Times New Roman" w:hAnsi="Times New Roman" w:cs="Times New Roman"/>
          <w:i/>
          <w:iCs/>
          <w:sz w:val="28"/>
          <w:szCs w:val="28"/>
        </w:rPr>
      </w:pPr>
    </w:p>
    <w:p w:rsidR="00345EC5" w:rsidRPr="009918B7" w:rsidRDefault="00345EC5" w:rsidP="00C70C0B">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sidR="003D62B7">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sidR="00940547">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sidR="00340CB0">
        <w:rPr>
          <w:rFonts w:ascii="Times New Roman" w:hAnsi="Times New Roman" w:cs="Times New Roman"/>
          <w:b/>
          <w:sz w:val="24"/>
          <w:szCs w:val="24"/>
        </w:rPr>
        <w:t>20</w:t>
      </w:r>
      <w:r w:rsidR="00940547">
        <w:rPr>
          <w:rFonts w:ascii="Times New Roman" w:hAnsi="Times New Roman" w:cs="Times New Roman"/>
          <w:b/>
          <w:sz w:val="24"/>
          <w:szCs w:val="24"/>
        </w:rPr>
        <w:t>.01.2024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7C7A56" w:rsidRPr="007C7A56" w:rsidRDefault="00345EC5" w:rsidP="007C7A56">
      <w:pPr>
        <w:jc w:val="both"/>
        <w:rPr>
          <w:rFonts w:ascii="Times New Roman" w:eastAsia="Times New Roman" w:hAnsi="Times New Roman" w:cs="Times New Roman"/>
          <w:b/>
          <w:color w:val="000000"/>
          <w:sz w:val="24"/>
          <w:szCs w:val="24"/>
        </w:rPr>
      </w:pPr>
      <w:r w:rsidRPr="009918B7">
        <w:rPr>
          <w:rFonts w:ascii="Times New Roman" w:hAnsi="Times New Roman" w:cs="Times New Roman"/>
          <w:b/>
          <w:sz w:val="24"/>
          <w:szCs w:val="24"/>
        </w:rPr>
        <w:t>proba scrisă</w:t>
      </w:r>
      <w:r w:rsidR="00340CB0">
        <w:rPr>
          <w:rFonts w:ascii="Times New Roman" w:hAnsi="Times New Roman" w:cs="Times New Roman"/>
          <w:b/>
          <w:sz w:val="24"/>
          <w:szCs w:val="24"/>
        </w:rPr>
        <w:t xml:space="preserve"> </w:t>
      </w:r>
    </w:p>
    <w:p w:rsidR="002E23A8" w:rsidRDefault="002E23A8" w:rsidP="002E23A8">
      <w:pPr>
        <w:pStyle w:val="NormalWeb"/>
        <w:numPr>
          <w:ilvl w:val="0"/>
          <w:numId w:val="31"/>
        </w:numPr>
        <w:spacing w:before="0" w:beforeAutospacing="0" w:after="0" w:afterAutospacing="0"/>
        <w:jc w:val="both"/>
      </w:pPr>
      <w:bookmarkStart w:id="1" w:name="_Hlk176785058"/>
      <w:r w:rsidRPr="003B0BDA">
        <w:t>Constituţia României, republicată</w:t>
      </w:r>
    </w:p>
    <w:p w:rsidR="002C7AFC" w:rsidRDefault="002E23A8" w:rsidP="002C7AFC">
      <w:pPr>
        <w:pStyle w:val="NormalWeb"/>
        <w:spacing w:before="0" w:beforeAutospacing="0" w:after="0" w:afterAutospacing="0"/>
        <w:ind w:left="708"/>
        <w:jc w:val="both"/>
      </w:pPr>
      <w:r>
        <w:t xml:space="preserve">Tematica: </w:t>
      </w:r>
      <w:r w:rsidR="002C7AFC" w:rsidRPr="003B0BDA">
        <w:t>Constituţia României, republicată</w:t>
      </w:r>
      <w:r w:rsidR="002C7AFC">
        <w:t xml:space="preserve"> - integral</w:t>
      </w:r>
    </w:p>
    <w:p w:rsidR="002E23A8" w:rsidRDefault="002E23A8" w:rsidP="002E23A8">
      <w:pPr>
        <w:pStyle w:val="NormalWeb"/>
        <w:spacing w:before="0" w:beforeAutospacing="0" w:after="0" w:afterAutospacing="0"/>
        <w:jc w:val="both"/>
      </w:pPr>
    </w:p>
    <w:p w:rsidR="002E23A8" w:rsidRDefault="002E23A8" w:rsidP="002E23A8">
      <w:pPr>
        <w:pStyle w:val="NormalWeb"/>
        <w:spacing w:before="0" w:beforeAutospacing="0" w:after="0" w:afterAutospacing="0"/>
        <w:ind w:firstLine="708"/>
        <w:jc w:val="both"/>
      </w:pPr>
      <w:r>
        <w:t>2. Ordonanţa Guvernului nr. 137/2000 privind prevenirea şi sancţionarea tuturor formelor de discriminare, republicată, cu modificările şi completările ulterioare</w:t>
      </w:r>
    </w:p>
    <w:p w:rsidR="002C7AFC" w:rsidRDefault="002E23A8" w:rsidP="002E23A8">
      <w:pPr>
        <w:pStyle w:val="NormalWeb"/>
        <w:spacing w:before="0" w:beforeAutospacing="0" w:after="0" w:afterAutospacing="0"/>
        <w:ind w:left="720"/>
        <w:jc w:val="both"/>
      </w:pPr>
      <w:r>
        <w:t xml:space="preserve">Tematica : </w:t>
      </w:r>
      <w:r w:rsidR="002C7AFC">
        <w:t xml:space="preserve">Ordonanţa Guvernului nr. 137/2000 privind prevenirea şi sancţionarea tuturor </w:t>
      </w:r>
    </w:p>
    <w:p w:rsidR="002E23A8" w:rsidRDefault="002C7AFC" w:rsidP="002C7AFC">
      <w:pPr>
        <w:pStyle w:val="NormalWeb"/>
        <w:spacing w:before="0" w:beforeAutospacing="0" w:after="0" w:afterAutospacing="0"/>
        <w:jc w:val="both"/>
      </w:pPr>
      <w:r>
        <w:t>formelor de discriminare, republicată, cu modificările şi completările ulterioare - integral</w:t>
      </w:r>
    </w:p>
    <w:p w:rsidR="002E23A8" w:rsidRDefault="002E23A8" w:rsidP="002E23A8">
      <w:pPr>
        <w:pStyle w:val="NormalWeb"/>
        <w:spacing w:before="0" w:beforeAutospacing="0" w:after="0" w:afterAutospacing="0"/>
        <w:jc w:val="both"/>
        <w:rPr>
          <w:color w:val="212529"/>
          <w:shd w:val="clear" w:color="auto" w:fill="FFFFFF"/>
        </w:rPr>
      </w:pPr>
    </w:p>
    <w:p w:rsidR="002E23A8" w:rsidRPr="00EA656D" w:rsidRDefault="002E23A8" w:rsidP="002E23A8">
      <w:pPr>
        <w:pStyle w:val="NormalWeb"/>
        <w:spacing w:before="0" w:beforeAutospacing="0" w:after="0" w:afterAutospacing="0"/>
        <w:ind w:firstLine="708"/>
        <w:jc w:val="both"/>
        <w:rPr>
          <w:shd w:val="clear" w:color="auto" w:fill="FFFFFF"/>
        </w:rPr>
      </w:pPr>
      <w:r w:rsidRPr="00EA656D">
        <w:rPr>
          <w:shd w:val="clear" w:color="auto" w:fill="FFFFFF"/>
        </w:rPr>
        <w:t>3. Legea nr. 202/2002 privind egalitatea de şanse şi de tratament între femei şi bărbaţi, republicată, cu modificările şi completările ulterioare</w:t>
      </w:r>
    </w:p>
    <w:p w:rsidR="002E23A8" w:rsidRDefault="002E23A8" w:rsidP="002E23A8">
      <w:pPr>
        <w:pStyle w:val="NormalWeb"/>
        <w:spacing w:before="0" w:beforeAutospacing="0" w:after="0" w:afterAutospacing="0"/>
        <w:ind w:firstLine="708"/>
        <w:jc w:val="both"/>
      </w:pPr>
      <w:r>
        <w:t>Tematica: Capitolul I Dispoziții generale, Capitolul II Egalitatea de șanse și de tratament între femei și bărbați în domeniul muncii, Capitolul III Egalitatea de șanse și de tratament în ceea ce privește accesul la educație, la sănătate, la cultura si la informare, Capitolul IV Egalitatea de șanse între femei și bărbați in ceea ce privește participarea la luarea deciziei.</w:t>
      </w:r>
    </w:p>
    <w:p w:rsidR="002E23A8" w:rsidRPr="003B0BDA" w:rsidRDefault="002E23A8" w:rsidP="002E23A8">
      <w:pPr>
        <w:pStyle w:val="NormalWeb"/>
        <w:spacing w:before="0" w:beforeAutospacing="0" w:after="0" w:afterAutospacing="0"/>
        <w:jc w:val="both"/>
      </w:pPr>
    </w:p>
    <w:p w:rsidR="002E23A8" w:rsidRDefault="002E23A8" w:rsidP="002E23A8">
      <w:pPr>
        <w:pStyle w:val="NormalWeb"/>
        <w:spacing w:before="0" w:beforeAutospacing="0" w:after="0" w:afterAutospacing="0"/>
        <w:ind w:firstLine="708"/>
        <w:jc w:val="both"/>
      </w:pPr>
      <w:r>
        <w:t>4.</w:t>
      </w:r>
      <w:r w:rsidRPr="003B0BDA">
        <w:t xml:space="preserve"> O.U.G. nr. 57/2019 privind Codul Administrativ</w:t>
      </w:r>
      <w:r>
        <w:t>, cu modificările și completările ulterioare .</w:t>
      </w:r>
    </w:p>
    <w:p w:rsidR="002E23A8" w:rsidRPr="002C7AFC" w:rsidRDefault="002E23A8" w:rsidP="002E23A8">
      <w:pPr>
        <w:autoSpaceDE w:val="0"/>
        <w:autoSpaceDN w:val="0"/>
        <w:adjustRightInd w:val="0"/>
        <w:spacing w:after="0" w:line="240" w:lineRule="auto"/>
        <w:ind w:firstLine="708"/>
        <w:jc w:val="both"/>
        <w:rPr>
          <w:rFonts w:ascii="Times New Roman" w:hAnsi="Times New Roman" w:cs="Times New Roman"/>
          <w:bCs/>
          <w:sz w:val="24"/>
          <w:szCs w:val="24"/>
        </w:rPr>
      </w:pPr>
      <w:r>
        <w:rPr>
          <w:rFonts w:ascii="Times New Roman" w:hAnsi="Times New Roman" w:cs="Times New Roman"/>
          <w:sz w:val="24"/>
          <w:szCs w:val="24"/>
        </w:rPr>
        <w:t>Te</w:t>
      </w:r>
      <w:r w:rsidRPr="008E11CD">
        <w:rPr>
          <w:rFonts w:ascii="Times New Roman" w:hAnsi="Times New Roman" w:cs="Times New Roman"/>
          <w:sz w:val="24"/>
          <w:szCs w:val="24"/>
        </w:rPr>
        <w:t>matica</w:t>
      </w:r>
      <w:r>
        <w:rPr>
          <w:rFonts w:ascii="Times New Roman" w:hAnsi="Times New Roman" w:cs="Times New Roman"/>
          <w:sz w:val="24"/>
          <w:szCs w:val="24"/>
        </w:rPr>
        <w:t>:</w:t>
      </w:r>
      <w:r w:rsidRPr="008E11CD">
        <w:rPr>
          <w:rFonts w:ascii="Times New Roman" w:hAnsi="Times New Roman" w:cs="Times New Roman"/>
          <w:sz w:val="24"/>
          <w:szCs w:val="24"/>
        </w:rPr>
        <w:t xml:space="preserve"> </w:t>
      </w:r>
      <w:r w:rsidR="002C7AFC" w:rsidRPr="002C7AFC">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 </w:t>
      </w:r>
      <w:bookmarkStart w:id="2" w:name="_GoBack"/>
      <w:bookmarkEnd w:id="2"/>
    </w:p>
    <w:p w:rsidR="002E23A8" w:rsidRPr="003B0BDA" w:rsidRDefault="002E23A8" w:rsidP="002E23A8">
      <w:pPr>
        <w:pStyle w:val="NormalWeb"/>
        <w:spacing w:before="0" w:beforeAutospacing="0" w:after="0" w:afterAutospacing="0"/>
        <w:jc w:val="both"/>
      </w:pPr>
    </w:p>
    <w:p w:rsidR="002E23A8" w:rsidRDefault="002E23A8" w:rsidP="002E23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w:t>
      </w:r>
      <w:r w:rsidRPr="003B0BDA">
        <w:rPr>
          <w:rFonts w:ascii="Times New Roman" w:hAnsi="Times New Roman" w:cs="Times New Roman"/>
          <w:sz w:val="24"/>
          <w:szCs w:val="24"/>
        </w:rPr>
        <w:t>Legea nr. 672/2002 privind auditul public intern, republicată</w:t>
      </w:r>
      <w:r>
        <w:rPr>
          <w:rFonts w:ascii="Times New Roman" w:hAnsi="Times New Roman" w:cs="Times New Roman"/>
          <w:sz w:val="24"/>
          <w:szCs w:val="24"/>
        </w:rPr>
        <w:t>(r2)</w:t>
      </w:r>
    </w:p>
    <w:p w:rsidR="002E23A8" w:rsidRPr="00A221A1" w:rsidRDefault="002E23A8" w:rsidP="002E23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Tematica: Capitolul I</w:t>
      </w:r>
      <w:r w:rsidRPr="00A221A1">
        <w:rPr>
          <w:rFonts w:ascii="Times New Roman" w:hAnsi="Times New Roman" w:cs="Times New Roman"/>
          <w:sz w:val="24"/>
          <w:szCs w:val="24"/>
        </w:rPr>
        <w:t xml:space="preserve"> Dispoziţii generale</w:t>
      </w:r>
      <w:r>
        <w:rPr>
          <w:rFonts w:ascii="Times New Roman" w:hAnsi="Times New Roman" w:cs="Times New Roman"/>
          <w:sz w:val="24"/>
          <w:szCs w:val="24"/>
        </w:rPr>
        <w:t>, Capitolul II</w:t>
      </w:r>
      <w:r w:rsidRPr="00A221A1">
        <w:rPr>
          <w:rFonts w:ascii="Times New Roman" w:hAnsi="Times New Roman" w:cs="Times New Roman"/>
          <w:sz w:val="24"/>
          <w:szCs w:val="24"/>
        </w:rPr>
        <w:t xml:space="preserve"> Organizarea auditului public intern</w:t>
      </w:r>
      <w:r>
        <w:rPr>
          <w:rFonts w:ascii="Times New Roman" w:hAnsi="Times New Roman" w:cs="Times New Roman"/>
          <w:sz w:val="24"/>
          <w:szCs w:val="24"/>
        </w:rPr>
        <w:t>, Capitolul III</w:t>
      </w:r>
      <w:r w:rsidRPr="00A221A1">
        <w:rPr>
          <w:rFonts w:ascii="Times New Roman" w:hAnsi="Times New Roman" w:cs="Times New Roman"/>
          <w:sz w:val="24"/>
          <w:szCs w:val="24"/>
        </w:rPr>
        <w:t xml:space="preserve"> Desfăşurarea auditului public intern</w:t>
      </w:r>
      <w:r>
        <w:rPr>
          <w:rFonts w:ascii="Times New Roman" w:hAnsi="Times New Roman" w:cs="Times New Roman"/>
          <w:sz w:val="24"/>
          <w:szCs w:val="24"/>
        </w:rPr>
        <w:t>, Capitolul IV</w:t>
      </w:r>
      <w:r w:rsidRPr="00A221A1">
        <w:rPr>
          <w:rFonts w:ascii="Times New Roman" w:hAnsi="Times New Roman" w:cs="Times New Roman"/>
          <w:sz w:val="24"/>
          <w:szCs w:val="24"/>
        </w:rPr>
        <w:t xml:space="preserve"> Auditorii interni</w:t>
      </w:r>
    </w:p>
    <w:p w:rsidR="002E23A8" w:rsidRDefault="002E23A8" w:rsidP="002E23A8">
      <w:pPr>
        <w:spacing w:after="0" w:line="240" w:lineRule="auto"/>
        <w:jc w:val="both"/>
        <w:rPr>
          <w:rFonts w:ascii="Times New Roman" w:hAnsi="Times New Roman" w:cs="Times New Roman"/>
          <w:sz w:val="24"/>
          <w:szCs w:val="24"/>
        </w:rPr>
      </w:pPr>
    </w:p>
    <w:p w:rsidR="002E23A8" w:rsidRDefault="002E23A8" w:rsidP="002E23A8">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w:t>
      </w:r>
      <w:r w:rsidRPr="003B0BDA">
        <w:rPr>
          <w:rFonts w:ascii="Times New Roman" w:hAnsi="Times New Roman" w:cs="Times New Roman"/>
          <w:sz w:val="24"/>
          <w:szCs w:val="24"/>
        </w:rPr>
        <w:t>Hotărârea nr. 1086/2013 pentru aprobarea Normelor generale privind exercitarea activităţii de audit public intern, cu modifică</w:t>
      </w:r>
      <w:r>
        <w:rPr>
          <w:rFonts w:ascii="Times New Roman" w:hAnsi="Times New Roman" w:cs="Times New Roman"/>
          <w:sz w:val="24"/>
          <w:szCs w:val="24"/>
        </w:rPr>
        <w:t>rile şi completările ulterioare</w:t>
      </w:r>
    </w:p>
    <w:p w:rsidR="00340CB0" w:rsidRDefault="002E23A8" w:rsidP="00321C51">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T</w:t>
      </w:r>
      <w:r w:rsidRPr="00467BC5">
        <w:rPr>
          <w:rFonts w:ascii="Times New Roman" w:hAnsi="Times New Roman" w:cs="Times New Roman"/>
          <w:sz w:val="24"/>
          <w:szCs w:val="24"/>
        </w:rPr>
        <w:t>ematica</w:t>
      </w:r>
      <w:r>
        <w:rPr>
          <w:rFonts w:ascii="Times New Roman" w:hAnsi="Times New Roman" w:cs="Times New Roman"/>
          <w:sz w:val="24"/>
          <w:szCs w:val="24"/>
        </w:rPr>
        <w:t>:</w:t>
      </w:r>
      <w:r w:rsidRPr="00467BC5">
        <w:rPr>
          <w:rFonts w:ascii="Times New Roman" w:hAnsi="Times New Roman" w:cs="Times New Roman"/>
          <w:sz w:val="24"/>
          <w:szCs w:val="24"/>
        </w:rPr>
        <w:t xml:space="preserve">  Anexa 1</w:t>
      </w:r>
      <w:r>
        <w:rPr>
          <w:rFonts w:ascii="Times New Roman" w:hAnsi="Times New Roman" w:cs="Times New Roman"/>
          <w:sz w:val="24"/>
          <w:szCs w:val="24"/>
        </w:rPr>
        <w:t xml:space="preserve"> </w:t>
      </w:r>
      <w:r w:rsidRPr="00467BC5">
        <w:rPr>
          <w:rFonts w:ascii="Times New Roman" w:hAnsi="Times New Roman" w:cs="Times New Roman"/>
          <w:sz w:val="24"/>
          <w:szCs w:val="24"/>
        </w:rPr>
        <w:t>Norme generale privind exercitarea activităţii de audit public intern Partea I Aplicarea Normelor generale privind exercitarea activităţii de audit public intern în România</w:t>
      </w:r>
      <w:r>
        <w:rPr>
          <w:rFonts w:ascii="Times New Roman" w:hAnsi="Times New Roman" w:cs="Times New Roman"/>
          <w:sz w:val="24"/>
          <w:szCs w:val="24"/>
        </w:rPr>
        <w:t xml:space="preserve"> </w:t>
      </w:r>
      <w:r w:rsidRPr="00467BC5">
        <w:rPr>
          <w:rFonts w:ascii="Times New Roman" w:hAnsi="Times New Roman" w:cs="Times New Roman"/>
          <w:sz w:val="24"/>
          <w:szCs w:val="24"/>
        </w:rPr>
        <w:t>Capitolul II Normele aplicabile compartimentului de audit public intern şi auditorilor interni, Partea a II-a  Metodologia de desfăşurare a misiunilor de audit public intern Capitolul III    Misiunile de asigurare, Capitolul IV Misiunea de consiliere, Partea a IV-a Documente specifice desfăşurării activităţii şi misiunilor de audit public intern</w:t>
      </w:r>
    </w:p>
    <w:p w:rsidR="00321C51" w:rsidRDefault="00321C51" w:rsidP="00321C51">
      <w:pPr>
        <w:autoSpaceDE w:val="0"/>
        <w:autoSpaceDN w:val="0"/>
        <w:adjustRightInd w:val="0"/>
        <w:spacing w:after="0" w:line="240" w:lineRule="auto"/>
        <w:ind w:firstLine="708"/>
        <w:jc w:val="both"/>
        <w:rPr>
          <w:rFonts w:ascii="Times New Roman" w:hAnsi="Times New Roman" w:cs="Times New Roman"/>
          <w:sz w:val="24"/>
          <w:szCs w:val="24"/>
        </w:rPr>
      </w:pPr>
    </w:p>
    <w:p w:rsidR="00321C51" w:rsidRDefault="00321C51" w:rsidP="00321C51">
      <w:pPr>
        <w:autoSpaceDE w:val="0"/>
        <w:autoSpaceDN w:val="0"/>
        <w:adjustRightInd w:val="0"/>
        <w:spacing w:after="0" w:line="240" w:lineRule="auto"/>
        <w:ind w:firstLine="708"/>
        <w:jc w:val="both"/>
        <w:rPr>
          <w:rFonts w:ascii="Times New Roman" w:hAnsi="Times New Roman" w:cs="Times New Roman"/>
          <w:sz w:val="24"/>
          <w:szCs w:val="24"/>
        </w:rPr>
      </w:pPr>
    </w:p>
    <w:p w:rsidR="00321C51" w:rsidRPr="00321C51" w:rsidRDefault="00321C51" w:rsidP="00321C51">
      <w:pPr>
        <w:autoSpaceDE w:val="0"/>
        <w:autoSpaceDN w:val="0"/>
        <w:adjustRightInd w:val="0"/>
        <w:spacing w:after="0" w:line="240" w:lineRule="auto"/>
        <w:ind w:firstLine="708"/>
        <w:jc w:val="both"/>
        <w:rPr>
          <w:rFonts w:ascii="Times New Roman" w:hAnsi="Times New Roman" w:cs="Times New Roman"/>
          <w:sz w:val="24"/>
          <w:szCs w:val="24"/>
        </w:rPr>
      </w:pPr>
    </w:p>
    <w:p w:rsidR="009E42BD" w:rsidRPr="00321C51" w:rsidRDefault="0043449C" w:rsidP="009E42BD">
      <w:pPr>
        <w:tabs>
          <w:tab w:val="left" w:pos="8789"/>
        </w:tabs>
        <w:rPr>
          <w:rFonts w:ascii="Times New Roman" w:hAnsi="Times New Roman" w:cs="Times New Roman"/>
          <w:b/>
          <w:bCs/>
          <w:sz w:val="24"/>
          <w:szCs w:val="24"/>
        </w:rPr>
      </w:pPr>
      <w:r>
        <w:rPr>
          <w:rFonts w:ascii="Times New Roman" w:hAnsi="Times New Roman" w:cs="Times New Roman"/>
          <w:bCs/>
          <w:sz w:val="24"/>
          <w:szCs w:val="24"/>
        </w:rPr>
        <w:t xml:space="preserve"> </w:t>
      </w:r>
      <w:r w:rsidRPr="00321C51">
        <w:rPr>
          <w:rFonts w:ascii="Times New Roman" w:hAnsi="Times New Roman" w:cs="Times New Roman"/>
          <w:b/>
          <w:bCs/>
          <w:sz w:val="24"/>
          <w:szCs w:val="24"/>
        </w:rPr>
        <w:t>Atribuțiile stabilite în fișa postului, precum și alte date necesare desfășurării concursului :</w:t>
      </w:r>
      <w:bookmarkEnd w:id="0"/>
      <w:bookmarkEnd w:id="1"/>
    </w:p>
    <w:p w:rsidR="0099181F" w:rsidRDefault="0099181F"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o-RO"/>
        </w:rPr>
        <w:lastRenderedPageBreak/>
        <w:t>1.</w:t>
      </w:r>
      <w:r w:rsidR="00340CB0" w:rsidRPr="00340CB0">
        <w:rPr>
          <w:rFonts w:ascii="Times New Roman" w:eastAsia="Times New Roman" w:hAnsi="Times New Roman" w:cs="Times New Roman"/>
          <w:sz w:val="24"/>
          <w:szCs w:val="24"/>
          <w:lang w:eastAsia="ro-RO"/>
        </w:rPr>
        <w:t xml:space="preserve">Realizează misiuni de audit public intern de regularitate, cu respectarea cadrului legal și procedural aplicabil activității de audit public intern, la </w:t>
      </w:r>
      <w:r>
        <w:rPr>
          <w:rFonts w:ascii="Times New Roman" w:eastAsia="Times New Roman" w:hAnsi="Times New Roman" w:cs="Times New Roman"/>
          <w:sz w:val="24"/>
          <w:szCs w:val="24"/>
          <w:lang w:eastAsia="ro-RO"/>
        </w:rPr>
        <w:t>structurile din cadrul aparatului  de specialitate al primarului municipiului Călărași (Primăria Municipiului Călărași).</w:t>
      </w:r>
      <w:r w:rsidR="00340CB0" w:rsidRPr="00340CB0">
        <w:rPr>
          <w:rFonts w:ascii="Times New Roman" w:eastAsia="Calibri" w:hAnsi="Times New Roman" w:cs="Times New Roman"/>
          <w:sz w:val="24"/>
          <w:szCs w:val="24"/>
        </w:rPr>
        <w:t xml:space="preserve">   </w:t>
      </w:r>
    </w:p>
    <w:p w:rsidR="0099181F" w:rsidRDefault="0099181F"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 Realizează misiuni de consiliere formalizate, cu respectarea cadrului legal și procedural aplicabil activității de audit public intern.</w:t>
      </w:r>
    </w:p>
    <w:p w:rsidR="0099181F" w:rsidRDefault="0099181F"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sidRPr="0099181F">
        <w:rPr>
          <w:rFonts w:ascii="Times New Roman" w:eastAsia="Times New Roman" w:hAnsi="Times New Roman" w:cs="Times New Roman"/>
          <w:sz w:val="24"/>
          <w:szCs w:val="24"/>
          <w:lang w:eastAsia="ro-RO"/>
        </w:rPr>
        <w:t xml:space="preserve"> </w:t>
      </w:r>
      <w:r w:rsidRPr="00340CB0">
        <w:rPr>
          <w:rFonts w:ascii="Times New Roman" w:eastAsia="Times New Roman" w:hAnsi="Times New Roman" w:cs="Times New Roman"/>
          <w:sz w:val="24"/>
          <w:szCs w:val="24"/>
          <w:lang w:eastAsia="ro-RO"/>
        </w:rPr>
        <w:t xml:space="preserve">Realizează misiuni ad-hoc la </w:t>
      </w:r>
      <w:r>
        <w:rPr>
          <w:rFonts w:ascii="Times New Roman" w:eastAsia="Times New Roman" w:hAnsi="Times New Roman" w:cs="Times New Roman"/>
          <w:sz w:val="24"/>
          <w:szCs w:val="24"/>
          <w:lang w:eastAsia="ro-RO"/>
        </w:rPr>
        <w:t>structurile din cadrul aparatului de specialitate al primarului municipiului Călărași</w:t>
      </w:r>
      <w:r w:rsidRPr="00340CB0">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(Primăria Municipiului Călărași)</w:t>
      </w:r>
      <w:r w:rsidRPr="00340CB0">
        <w:rPr>
          <w:rFonts w:ascii="Times New Roman" w:eastAsia="Times New Roman" w:hAnsi="Times New Roman" w:cs="Times New Roman"/>
          <w:sz w:val="24"/>
          <w:szCs w:val="24"/>
          <w:lang w:eastAsia="ro-RO"/>
        </w:rPr>
        <w:t>, conform solicitării conducătorului  instituției.</w:t>
      </w:r>
    </w:p>
    <w:p w:rsidR="0099181F" w:rsidRDefault="0099181F"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4.Supervizează documentația elaborată de auditorul cu grad profesional superior, cu ocazia realizării de către acesta a misiunilor de audit public intern, conform cadrului legal și procedural aplicabil privind realizarea și formalizarea activității de supervizare.</w:t>
      </w:r>
    </w:p>
    <w:p w:rsidR="0099181F" w:rsidRDefault="0099181F"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5.Raportează supervizorului iregularitatea sau posibile prejudicii identificate în realizarea misiunilor de audit public intern.</w:t>
      </w:r>
    </w:p>
    <w:p w:rsidR="00352771" w:rsidRDefault="00352771"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w:t>
      </w:r>
      <w:r w:rsidR="00FC5AA4">
        <w:rPr>
          <w:rFonts w:ascii="Times New Roman" w:eastAsia="Calibri" w:hAnsi="Times New Roman" w:cs="Times New Roman"/>
          <w:sz w:val="24"/>
          <w:szCs w:val="24"/>
        </w:rPr>
        <w:t>Poate propune, după caz, suspendarea misiunii de audit public intern în cazul identificării unor iregularități sau posibile prejudicii, cu acordul supervizorului și al conducătorului entității publice, dacă din analiza preliminară a verificărilor efectuate de estimează că prin continuarea  acesteia nu se ating obiectivele de audit intern ( limitarea accesului, informații insuficiente ș.a.)</w:t>
      </w:r>
    </w:p>
    <w:p w:rsidR="00FC5AA4" w:rsidRDefault="00FC5AA4"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7.Aduce la cunoștință supervizorului misiunii de audit public intern situații generatoare de discontinuitate a activității.</w:t>
      </w:r>
    </w:p>
    <w:p w:rsidR="00FC5AA4" w:rsidRDefault="00FC5AA4"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B96BE5">
        <w:rPr>
          <w:rFonts w:ascii="Times New Roman" w:eastAsia="Calibri" w:hAnsi="Times New Roman" w:cs="Times New Roman"/>
          <w:sz w:val="24"/>
          <w:szCs w:val="24"/>
        </w:rPr>
        <w:t>Elaborează/actualizează cadrul procedural aplicabil activității de audit public intern și prezintă documentația aferentă auditorului cu grad profesional superior, în vederea verificării corectitudinii informațiilor.</w:t>
      </w:r>
    </w:p>
    <w:p w:rsidR="00B96BE5" w:rsidRDefault="00B96BE5"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9.Elaborează documentația specifică analizei riscurilor la nivelul Compartiment Audit Public Intern și o prezintă în vederea verificării auditorului cu grad profesional superior.</w:t>
      </w:r>
    </w:p>
    <w:p w:rsidR="00B96BE5" w:rsidRDefault="00B96BE5"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10.Întocmește  raportările anuale privind materializarea riscurilor și le transmite auditorului cu grad profesional superior în vederea verificării.</w:t>
      </w:r>
    </w:p>
    <w:p w:rsidR="00B96BE5" w:rsidRDefault="00B96BE5"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11.Transmite auditorului cu grad profesional superior, informațiile necesare elaborării rapoartelor anuale privind activitatea de audit public intern, rezultate din propria activitate.</w:t>
      </w:r>
    </w:p>
    <w:p w:rsidR="00B96BE5" w:rsidRDefault="00B96BE5"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12.Participă la elaborarea  documentației justificative planificării multianuale și anuale a activității de audit public intern.</w:t>
      </w:r>
    </w:p>
    <w:p w:rsidR="00B96BE5" w:rsidRDefault="00B96BE5" w:rsidP="00340CB0">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13.Formulează, cu încadrarea în termenul legai/precizat, răspunsuri la solicitările transmise de structurile funcționale componente aparatului de specialitate al primarului Municipiului Călărași/</w:t>
      </w:r>
      <w:r w:rsidR="008E1E88">
        <w:rPr>
          <w:rFonts w:ascii="Times New Roman" w:eastAsia="Calibri" w:hAnsi="Times New Roman" w:cs="Times New Roman"/>
          <w:sz w:val="24"/>
          <w:szCs w:val="24"/>
        </w:rPr>
        <w:t xml:space="preserve"> instituții sau organisme abilitate, în limitele de competență prevăzute de reglementările legale în vigoare referitoare la activitatea de audit public intern și le prezintă auditorului cu grad profesional superior, în vederea verificării.</w:t>
      </w:r>
    </w:p>
    <w:p w:rsidR="00340CB0" w:rsidRDefault="008E1E88" w:rsidP="003C2613">
      <w:pPr>
        <w:tabs>
          <w:tab w:val="left" w:pos="480"/>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14.Elaborează documentația aferentă depunerii la arhiva instituției dosarele misiunilor de audit public intern întocmite la </w:t>
      </w:r>
      <w:r w:rsidR="003870BC">
        <w:rPr>
          <w:rFonts w:ascii="Times New Roman" w:eastAsia="Calibri" w:hAnsi="Times New Roman" w:cs="Times New Roman"/>
          <w:sz w:val="24"/>
          <w:szCs w:val="24"/>
        </w:rPr>
        <w:t>nivelul compartimentului, cu respectarea cadrului legal și procedural aplicabil acestei activități.</w:t>
      </w:r>
    </w:p>
    <w:p w:rsidR="00321C51" w:rsidRPr="00321C51" w:rsidRDefault="00321C51" w:rsidP="003C2613">
      <w:pPr>
        <w:tabs>
          <w:tab w:val="left" w:pos="480"/>
        </w:tabs>
        <w:spacing w:after="0" w:line="240" w:lineRule="auto"/>
        <w:jc w:val="both"/>
        <w:rPr>
          <w:rFonts w:ascii="Times New Roman" w:eastAsia="Calibri" w:hAnsi="Times New Roman" w:cs="Times New Roman"/>
          <w:sz w:val="24"/>
          <w:szCs w:val="24"/>
        </w:rPr>
      </w:pPr>
    </w:p>
    <w:p w:rsidR="00340CB0" w:rsidRPr="00340CB0" w:rsidRDefault="00340CB0" w:rsidP="00340CB0">
      <w:pPr>
        <w:tabs>
          <w:tab w:val="left" w:pos="851"/>
        </w:tabs>
        <w:spacing w:after="0" w:line="240" w:lineRule="auto"/>
        <w:ind w:firstLine="567"/>
        <w:jc w:val="both"/>
        <w:rPr>
          <w:rFonts w:ascii="Times New Roman" w:hAnsi="Times New Roman" w:cs="Times New Roman"/>
          <w:b/>
          <w:sz w:val="24"/>
          <w:szCs w:val="24"/>
        </w:rPr>
      </w:pPr>
      <w:r w:rsidRPr="00340CB0">
        <w:rPr>
          <w:rFonts w:ascii="Times New Roman" w:hAnsi="Times New Roman" w:cs="Times New Roman"/>
          <w:b/>
          <w:sz w:val="24"/>
          <w:szCs w:val="24"/>
        </w:rPr>
        <w:t>Atribuții referitoare la implementarea şi dezvoltarea Sistemului de control intern managerial și a Sistemului de management al calităţii:</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Asigură documentarea privind procedurile de sistem/operaționale din cadrul structurii organizatorice în care îşi desfăşoară activitatea;</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Asigură elaborarea/revizuirea procedurilor de sistem și operaționale, aferente activităţilor desfăşurate, conform responsabilităților ce îi sunt atribuite;</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Informează superiorul ierarhic asupra stadiului documentării şi implementării procedurilor proceselor specifice;</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lastRenderedPageBreak/>
        <w:t>Asigură menţinerea şi îmbunătăţirea Sistemului de control intern managerial și a Sistemului de management al calităţii în propria activitate;</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 xml:space="preserve">Cunoaște, respectă și implementează procedurile operaționale corespunzătoare activităților de care răspunde şi procedurile de sistem, aprobate în cadrul instituției; </w:t>
      </w:r>
    </w:p>
    <w:p w:rsidR="00340CB0" w:rsidRPr="00340CB0" w:rsidRDefault="00340CB0" w:rsidP="00340CB0">
      <w:pPr>
        <w:numPr>
          <w:ilvl w:val="0"/>
          <w:numId w:val="23"/>
        </w:numPr>
        <w:tabs>
          <w:tab w:val="left" w:pos="851"/>
        </w:tabs>
        <w:spacing w:after="0" w:line="240" w:lineRule="auto"/>
        <w:ind w:left="0" w:firstLine="567"/>
        <w:contextualSpacing/>
        <w:jc w:val="both"/>
        <w:rPr>
          <w:rFonts w:ascii="Times New Roman" w:hAnsi="Times New Roman" w:cs="Times New Roman"/>
          <w:sz w:val="24"/>
          <w:szCs w:val="24"/>
        </w:rPr>
      </w:pPr>
      <w:r w:rsidRPr="00340CB0">
        <w:rPr>
          <w:rFonts w:ascii="Times New Roman" w:hAnsi="Times New Roman" w:cs="Times New Roman"/>
          <w:sz w:val="24"/>
          <w:szCs w:val="24"/>
        </w:rPr>
        <w:t>Respectă cerinţele documentaţiei Sistemului de control intern managerial și a Sistemului de management al calităţii în propria activitate.</w:t>
      </w:r>
    </w:p>
    <w:p w:rsidR="00340CB0" w:rsidRDefault="00340CB0" w:rsidP="009E42BD">
      <w:pPr>
        <w:tabs>
          <w:tab w:val="left" w:pos="8789"/>
        </w:tabs>
        <w:rPr>
          <w:rFonts w:ascii="Times New Roman" w:hAnsi="Times New Roman" w:cs="Times New Roman"/>
          <w:bCs/>
          <w:sz w:val="24"/>
          <w:szCs w:val="24"/>
        </w:rPr>
      </w:pPr>
    </w:p>
    <w:p w:rsidR="00345EC5" w:rsidRPr="009918B7" w:rsidRDefault="00345EC5" w:rsidP="00600D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sidR="00600D75">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sidR="007C7A56">
        <w:rPr>
          <w:rFonts w:ascii="Times New Roman" w:hAnsi="Times New Roman" w:cs="Times New Roman"/>
          <w:b/>
          <w:sz w:val="24"/>
          <w:szCs w:val="24"/>
        </w:rPr>
        <w:t>5</w:t>
      </w:r>
      <w:r w:rsidR="00BC56D6">
        <w:rPr>
          <w:rFonts w:ascii="Times New Roman" w:hAnsi="Times New Roman" w:cs="Times New Roman"/>
          <w:b/>
          <w:sz w:val="24"/>
          <w:szCs w:val="24"/>
        </w:rPr>
        <w:t xml:space="preserve"> decembrie</w:t>
      </w:r>
      <w:r w:rsidRPr="009918B7">
        <w:rPr>
          <w:rFonts w:ascii="Times New Roman" w:hAnsi="Times New Roman" w:cs="Times New Roman"/>
          <w:b/>
          <w:sz w:val="24"/>
          <w:szCs w:val="24"/>
        </w:rPr>
        <w:t xml:space="preserve"> 2024.</w:t>
      </w:r>
    </w:p>
    <w:p w:rsidR="00345EC5" w:rsidRDefault="00347EC6" w:rsidP="00B50D79">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9" w:history="1">
        <w:r w:rsidRPr="00963B2C">
          <w:rPr>
            <w:rStyle w:val="Hyperlink"/>
            <w:rFonts w:ascii="Times New Roman" w:eastAsia="Times New Roman" w:hAnsi="Times New Roman" w:cs="Times New Roman"/>
            <w:b/>
            <w:sz w:val="24"/>
            <w:szCs w:val="24"/>
            <w:lang w:val="fr-FR"/>
          </w:rPr>
          <w:t>valentina.grigore@primariacalarasi.ro,persoană</w:t>
        </w:r>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340CB0" w:rsidRDefault="00340CB0" w:rsidP="00B50D79">
      <w:pPr>
        <w:spacing w:after="0" w:line="240" w:lineRule="auto"/>
        <w:jc w:val="both"/>
        <w:rPr>
          <w:rFonts w:ascii="Times New Roman" w:eastAsia="Times New Roman" w:hAnsi="Times New Roman" w:cs="Times New Roman"/>
          <w:b/>
          <w:sz w:val="24"/>
          <w:szCs w:val="24"/>
          <w:lang w:val="fr-FR"/>
        </w:rPr>
      </w:pPr>
    </w:p>
    <w:p w:rsidR="00340CB0" w:rsidRDefault="00340CB0" w:rsidP="00B50D79">
      <w:pPr>
        <w:spacing w:after="0" w:line="240" w:lineRule="auto"/>
        <w:jc w:val="both"/>
        <w:rPr>
          <w:rFonts w:ascii="Times New Roman" w:eastAsia="Times New Roman" w:hAnsi="Times New Roman" w:cs="Times New Roman"/>
          <w:b/>
          <w:sz w:val="24"/>
          <w:szCs w:val="24"/>
          <w:lang w:val="fr-FR"/>
        </w:rPr>
      </w:pPr>
    </w:p>
    <w:p w:rsidR="00340CB0" w:rsidRDefault="00340CB0" w:rsidP="00B50D79">
      <w:pPr>
        <w:spacing w:after="0" w:line="240" w:lineRule="auto"/>
        <w:jc w:val="both"/>
        <w:rPr>
          <w:rFonts w:ascii="Times New Roman" w:eastAsia="Times New Roman" w:hAnsi="Times New Roman" w:cs="Times New Roman"/>
          <w:b/>
          <w:sz w:val="24"/>
          <w:szCs w:val="24"/>
          <w:lang w:val="fr-FR"/>
        </w:rPr>
      </w:pPr>
    </w:p>
    <w:p w:rsidR="00B50D79" w:rsidRPr="00B50D79" w:rsidRDefault="00B50D79" w:rsidP="00B50D79">
      <w:pPr>
        <w:spacing w:after="0" w:line="240" w:lineRule="auto"/>
        <w:jc w:val="both"/>
        <w:rPr>
          <w:rFonts w:ascii="Times New Roman" w:eastAsia="Times New Roman" w:hAnsi="Times New Roman" w:cs="Times New Roman"/>
          <w:b/>
          <w:sz w:val="24"/>
          <w:szCs w:val="24"/>
          <w:lang w:val="fr-FR"/>
        </w:rPr>
      </w:pP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Pr="006D1D2E" w:rsidRDefault="006D1D2E" w:rsidP="006D1D2E">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027CE9" w:rsidRPr="006D1D2E" w:rsidRDefault="006D1D2E" w:rsidP="006D1D2E">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Șef Serviciu – Stoica Doina</w:t>
      </w:r>
      <w:r w:rsidR="00D52A5F" w:rsidRPr="006D1D2E">
        <w:rPr>
          <w:rFonts w:ascii="Times New Roman" w:eastAsia="Times New Roman" w:hAnsi="Times New Roman" w:cs="Times New Roman"/>
          <w:b/>
          <w:noProof/>
          <w:sz w:val="24"/>
          <w:szCs w:val="24"/>
        </w:rPr>
        <w:t xml:space="preserve"> </w:t>
      </w:r>
      <w:r w:rsidR="00662D92" w:rsidRPr="006D1D2E">
        <w:rPr>
          <w:rFonts w:ascii="Times New Roman" w:eastAsia="Times New Roman" w:hAnsi="Times New Roman" w:cs="Times New Roman"/>
          <w:b/>
          <w:noProof/>
          <w:sz w:val="24"/>
          <w:szCs w:val="24"/>
        </w:rPr>
        <w:tab/>
      </w:r>
    </w:p>
    <w:sectPr w:rsidR="00027CE9" w:rsidRPr="006D1D2E" w:rsidSect="00095792">
      <w:headerReference w:type="default" r:id="rId10"/>
      <w:footerReference w:type="default" r:id="rId11"/>
      <w:headerReference w:type="first" r:id="rId12"/>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FCF" w:rsidRDefault="00B90FCF" w:rsidP="00DD41C8">
      <w:pPr>
        <w:spacing w:after="0" w:line="240" w:lineRule="auto"/>
      </w:pPr>
      <w:r>
        <w:separator/>
      </w:r>
    </w:p>
  </w:endnote>
  <w:endnote w:type="continuationSeparator" w:id="0">
    <w:p w:rsidR="00B90FCF" w:rsidRDefault="00B90FCF"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120FCB">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FCF" w:rsidRDefault="00B90FCF" w:rsidP="00DD41C8">
      <w:pPr>
        <w:spacing w:after="0" w:line="240" w:lineRule="auto"/>
      </w:pPr>
      <w:r>
        <w:separator/>
      </w:r>
    </w:p>
  </w:footnote>
  <w:footnote w:type="continuationSeparator" w:id="0">
    <w:p w:rsidR="00B90FCF" w:rsidRDefault="00B90FCF"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122397"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lang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lang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195057A9"/>
    <w:multiLevelType w:val="hybridMultilevel"/>
    <w:tmpl w:val="A962BFAE"/>
    <w:lvl w:ilvl="0" w:tplc="8AE4DE82">
      <w:start w:val="5"/>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6">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8">
    <w:nsid w:val="2E6218A8"/>
    <w:multiLevelType w:val="hybridMultilevel"/>
    <w:tmpl w:val="C7E400E2"/>
    <w:lvl w:ilvl="0" w:tplc="82E0407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D75395"/>
    <w:multiLevelType w:val="hybridMultilevel"/>
    <w:tmpl w:val="DAC8ACDA"/>
    <w:lvl w:ilvl="0" w:tplc="478C163E">
      <w:start w:val="1"/>
      <w:numFmt w:val="decimal"/>
      <w:lvlText w:val="%1."/>
      <w:lvlJc w:val="left"/>
      <w:pPr>
        <w:ind w:left="1070" w:hanging="360"/>
      </w:pPr>
    </w:lvl>
    <w:lvl w:ilvl="1" w:tplc="04090019">
      <w:start w:val="1"/>
      <w:numFmt w:val="lowerLetter"/>
      <w:lvlText w:val="%2."/>
      <w:lvlJc w:val="left"/>
      <w:pPr>
        <w:ind w:left="1659" w:hanging="360"/>
      </w:pPr>
    </w:lvl>
    <w:lvl w:ilvl="2" w:tplc="0409001B">
      <w:start w:val="1"/>
      <w:numFmt w:val="lowerRoman"/>
      <w:lvlText w:val="%3."/>
      <w:lvlJc w:val="right"/>
      <w:pPr>
        <w:ind w:left="2379" w:hanging="180"/>
      </w:pPr>
    </w:lvl>
    <w:lvl w:ilvl="3" w:tplc="0409000F">
      <w:start w:val="1"/>
      <w:numFmt w:val="decimal"/>
      <w:lvlText w:val="%4."/>
      <w:lvlJc w:val="left"/>
      <w:pPr>
        <w:ind w:left="3099" w:hanging="360"/>
      </w:pPr>
    </w:lvl>
    <w:lvl w:ilvl="4" w:tplc="04090019">
      <w:start w:val="1"/>
      <w:numFmt w:val="lowerLetter"/>
      <w:lvlText w:val="%5."/>
      <w:lvlJc w:val="left"/>
      <w:pPr>
        <w:ind w:left="3819" w:hanging="360"/>
      </w:pPr>
    </w:lvl>
    <w:lvl w:ilvl="5" w:tplc="0409001B">
      <w:start w:val="1"/>
      <w:numFmt w:val="lowerRoman"/>
      <w:lvlText w:val="%6."/>
      <w:lvlJc w:val="right"/>
      <w:pPr>
        <w:ind w:left="4539" w:hanging="180"/>
      </w:pPr>
    </w:lvl>
    <w:lvl w:ilvl="6" w:tplc="0409000F">
      <w:start w:val="1"/>
      <w:numFmt w:val="decimal"/>
      <w:lvlText w:val="%7."/>
      <w:lvlJc w:val="left"/>
      <w:pPr>
        <w:ind w:left="5259" w:hanging="360"/>
      </w:pPr>
    </w:lvl>
    <w:lvl w:ilvl="7" w:tplc="04090019">
      <w:start w:val="1"/>
      <w:numFmt w:val="lowerLetter"/>
      <w:lvlText w:val="%8."/>
      <w:lvlJc w:val="left"/>
      <w:pPr>
        <w:ind w:left="5979" w:hanging="360"/>
      </w:pPr>
    </w:lvl>
    <w:lvl w:ilvl="8" w:tplc="0409001B">
      <w:start w:val="1"/>
      <w:numFmt w:val="lowerRoman"/>
      <w:lvlText w:val="%9."/>
      <w:lvlJc w:val="right"/>
      <w:pPr>
        <w:ind w:left="6699" w:hanging="180"/>
      </w:pPr>
    </w:lvl>
  </w:abstractNum>
  <w:abstractNum w:abstractNumId="14">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nsid w:val="4AC242FD"/>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6">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7">
    <w:nsid w:val="526C3E88"/>
    <w:multiLevelType w:val="hybridMultilevel"/>
    <w:tmpl w:val="DEA03AF4"/>
    <w:lvl w:ilvl="0" w:tplc="5A6A1A06">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nsid w:val="54185FC0"/>
    <w:multiLevelType w:val="hybridMultilevel"/>
    <w:tmpl w:val="0AB8A446"/>
    <w:lvl w:ilvl="0" w:tplc="E2101BDC">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9">
    <w:nsid w:val="59444CBE"/>
    <w:multiLevelType w:val="hybridMultilevel"/>
    <w:tmpl w:val="1F042C1C"/>
    <w:lvl w:ilvl="0" w:tplc="3C36694C">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0">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nsid w:val="686421EB"/>
    <w:multiLevelType w:val="hybridMultilevel"/>
    <w:tmpl w:val="BE9A8AC0"/>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nsid w:val="68845A3C"/>
    <w:multiLevelType w:val="hybridMultilevel"/>
    <w:tmpl w:val="77D0F656"/>
    <w:lvl w:ilvl="0" w:tplc="7A8481F0">
      <w:start w:val="1"/>
      <w:numFmt w:val="decimal"/>
      <w:lvlText w:val="%1."/>
      <w:lvlJc w:val="left"/>
      <w:pPr>
        <w:ind w:left="107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nsid w:val="6ACC5595"/>
    <w:multiLevelType w:val="hybridMultilevel"/>
    <w:tmpl w:val="A3A0BE16"/>
    <w:lvl w:ilvl="0" w:tplc="EE7EEA00">
      <w:start w:val="2"/>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5">
    <w:nsid w:val="703152A8"/>
    <w:multiLevelType w:val="hybridMultilevel"/>
    <w:tmpl w:val="C79A149A"/>
    <w:lvl w:ilvl="0" w:tplc="1A3E1BC6">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7">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0"/>
  </w:num>
  <w:num w:numId="4">
    <w:abstractNumId w:val="0"/>
  </w:num>
  <w:num w:numId="5">
    <w:abstractNumId w:val="12"/>
  </w:num>
  <w:num w:numId="6">
    <w:abstractNumId w:val="26"/>
  </w:num>
  <w:num w:numId="7">
    <w:abstractNumId w:val="2"/>
  </w:num>
  <w:num w:numId="8">
    <w:abstractNumId w:val="1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16"/>
  </w:num>
  <w:num w:numId="13">
    <w:abstractNumId w:val="4"/>
  </w:num>
  <w:num w:numId="14">
    <w:abstractNumId w:val="7"/>
  </w:num>
  <w:num w:numId="15">
    <w:abstractNumId w:val="21"/>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24"/>
  </w:num>
  <w:num w:numId="19">
    <w:abstractNumId w:val="23"/>
  </w:num>
  <w:num w:numId="20">
    <w:abstractNumId w:val="8"/>
  </w:num>
  <w:num w:numId="21">
    <w:abstractNumId w:val="27"/>
  </w:num>
  <w:num w:numId="22">
    <w:abstractNumId w:val="3"/>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11"/>
  </w:num>
  <w:num w:numId="25">
    <w:abstractNumId w:val="9"/>
  </w:num>
  <w:num w:numId="26">
    <w:abstractNumId w:val="17"/>
  </w:num>
  <w:num w:numId="27">
    <w:abstractNumId w:val="13"/>
  </w:num>
  <w:num w:numId="28">
    <w:abstractNumId w:val="22"/>
  </w:num>
  <w:num w:numId="29">
    <w:abstractNumId w:val="15"/>
  </w:num>
  <w:num w:numId="30">
    <w:abstractNumId w:val="2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15B66"/>
    <w:rsid w:val="00020C5D"/>
    <w:rsid w:val="00027CE9"/>
    <w:rsid w:val="00032B58"/>
    <w:rsid w:val="0003563F"/>
    <w:rsid w:val="000453D4"/>
    <w:rsid w:val="0005511D"/>
    <w:rsid w:val="00075AE5"/>
    <w:rsid w:val="00082AB1"/>
    <w:rsid w:val="000831B1"/>
    <w:rsid w:val="00087CC8"/>
    <w:rsid w:val="00087D35"/>
    <w:rsid w:val="00095792"/>
    <w:rsid w:val="000A4435"/>
    <w:rsid w:val="000A4B1B"/>
    <w:rsid w:val="000B5EEA"/>
    <w:rsid w:val="000B7133"/>
    <w:rsid w:val="000D6ED8"/>
    <w:rsid w:val="000E4FB7"/>
    <w:rsid w:val="000E5474"/>
    <w:rsid w:val="000F0288"/>
    <w:rsid w:val="00120FCB"/>
    <w:rsid w:val="00122397"/>
    <w:rsid w:val="00145117"/>
    <w:rsid w:val="001A4F55"/>
    <w:rsid w:val="001A652F"/>
    <w:rsid w:val="001B65CF"/>
    <w:rsid w:val="001C238D"/>
    <w:rsid w:val="001E3E38"/>
    <w:rsid w:val="001E3EC1"/>
    <w:rsid w:val="001F1EEB"/>
    <w:rsid w:val="00201F09"/>
    <w:rsid w:val="002045C6"/>
    <w:rsid w:val="00204B80"/>
    <w:rsid w:val="00221780"/>
    <w:rsid w:val="002318B1"/>
    <w:rsid w:val="00231AD0"/>
    <w:rsid w:val="002766EF"/>
    <w:rsid w:val="00280EE8"/>
    <w:rsid w:val="002816CB"/>
    <w:rsid w:val="002917EA"/>
    <w:rsid w:val="002B2CB0"/>
    <w:rsid w:val="002B6E0B"/>
    <w:rsid w:val="002C7AFC"/>
    <w:rsid w:val="002C7BB2"/>
    <w:rsid w:val="002D5E30"/>
    <w:rsid w:val="002E23A8"/>
    <w:rsid w:val="002F7E82"/>
    <w:rsid w:val="00305005"/>
    <w:rsid w:val="003111D4"/>
    <w:rsid w:val="0031458C"/>
    <w:rsid w:val="00315430"/>
    <w:rsid w:val="00321C51"/>
    <w:rsid w:val="00324E7C"/>
    <w:rsid w:val="00331249"/>
    <w:rsid w:val="00340CB0"/>
    <w:rsid w:val="00345EC5"/>
    <w:rsid w:val="00347EC6"/>
    <w:rsid w:val="00350644"/>
    <w:rsid w:val="00352771"/>
    <w:rsid w:val="003548B8"/>
    <w:rsid w:val="00361237"/>
    <w:rsid w:val="0036611D"/>
    <w:rsid w:val="003870BC"/>
    <w:rsid w:val="003B3296"/>
    <w:rsid w:val="003B3FB9"/>
    <w:rsid w:val="003C2613"/>
    <w:rsid w:val="003D62B7"/>
    <w:rsid w:val="00403985"/>
    <w:rsid w:val="00412BE2"/>
    <w:rsid w:val="0041723E"/>
    <w:rsid w:val="00417907"/>
    <w:rsid w:val="00427F21"/>
    <w:rsid w:val="00430257"/>
    <w:rsid w:val="0043449C"/>
    <w:rsid w:val="0044249A"/>
    <w:rsid w:val="00444040"/>
    <w:rsid w:val="0045739C"/>
    <w:rsid w:val="00485F93"/>
    <w:rsid w:val="0049056B"/>
    <w:rsid w:val="00493CF6"/>
    <w:rsid w:val="00493EB0"/>
    <w:rsid w:val="004A4421"/>
    <w:rsid w:val="004A7164"/>
    <w:rsid w:val="004B7010"/>
    <w:rsid w:val="004B78E0"/>
    <w:rsid w:val="004B7B89"/>
    <w:rsid w:val="004C44B3"/>
    <w:rsid w:val="004D1AAA"/>
    <w:rsid w:val="004E0ED6"/>
    <w:rsid w:val="00510B69"/>
    <w:rsid w:val="00553A34"/>
    <w:rsid w:val="00553DFC"/>
    <w:rsid w:val="00565BE9"/>
    <w:rsid w:val="00596698"/>
    <w:rsid w:val="00597C4D"/>
    <w:rsid w:val="005A1C57"/>
    <w:rsid w:val="005A3531"/>
    <w:rsid w:val="005B0F94"/>
    <w:rsid w:val="005B6DCB"/>
    <w:rsid w:val="005B7B3F"/>
    <w:rsid w:val="005C4D6B"/>
    <w:rsid w:val="005C671B"/>
    <w:rsid w:val="005C7D07"/>
    <w:rsid w:val="005D4B07"/>
    <w:rsid w:val="005E0EB9"/>
    <w:rsid w:val="005F560C"/>
    <w:rsid w:val="00600D75"/>
    <w:rsid w:val="00603558"/>
    <w:rsid w:val="00612D1F"/>
    <w:rsid w:val="0062189F"/>
    <w:rsid w:val="00646A19"/>
    <w:rsid w:val="00651D8F"/>
    <w:rsid w:val="00654DC1"/>
    <w:rsid w:val="00657A05"/>
    <w:rsid w:val="00662D92"/>
    <w:rsid w:val="00662E7F"/>
    <w:rsid w:val="006645DC"/>
    <w:rsid w:val="00667948"/>
    <w:rsid w:val="00674D1F"/>
    <w:rsid w:val="006B2A62"/>
    <w:rsid w:val="006C09FC"/>
    <w:rsid w:val="006C1AFB"/>
    <w:rsid w:val="006D1D2E"/>
    <w:rsid w:val="006E2639"/>
    <w:rsid w:val="00716BE0"/>
    <w:rsid w:val="0072044B"/>
    <w:rsid w:val="007255D4"/>
    <w:rsid w:val="00743C21"/>
    <w:rsid w:val="0074531B"/>
    <w:rsid w:val="00745B3D"/>
    <w:rsid w:val="0075124C"/>
    <w:rsid w:val="0077553E"/>
    <w:rsid w:val="00775969"/>
    <w:rsid w:val="007B0A99"/>
    <w:rsid w:val="007B194A"/>
    <w:rsid w:val="007B7BDD"/>
    <w:rsid w:val="007C7A56"/>
    <w:rsid w:val="007D5C14"/>
    <w:rsid w:val="00811F42"/>
    <w:rsid w:val="00817510"/>
    <w:rsid w:val="00832FCE"/>
    <w:rsid w:val="008419DB"/>
    <w:rsid w:val="008575AB"/>
    <w:rsid w:val="00862961"/>
    <w:rsid w:val="008657AE"/>
    <w:rsid w:val="00875C76"/>
    <w:rsid w:val="00894B85"/>
    <w:rsid w:val="008A27B8"/>
    <w:rsid w:val="008C1194"/>
    <w:rsid w:val="008C3BC7"/>
    <w:rsid w:val="008D17FF"/>
    <w:rsid w:val="008D34FA"/>
    <w:rsid w:val="008D5DF8"/>
    <w:rsid w:val="008E1E88"/>
    <w:rsid w:val="008E241C"/>
    <w:rsid w:val="008F2F9E"/>
    <w:rsid w:val="008F7C4E"/>
    <w:rsid w:val="00923593"/>
    <w:rsid w:val="00931B50"/>
    <w:rsid w:val="0093661B"/>
    <w:rsid w:val="00940547"/>
    <w:rsid w:val="00942DD5"/>
    <w:rsid w:val="00954CCF"/>
    <w:rsid w:val="00963499"/>
    <w:rsid w:val="00964A7D"/>
    <w:rsid w:val="0098155E"/>
    <w:rsid w:val="0099181F"/>
    <w:rsid w:val="009A0261"/>
    <w:rsid w:val="009A0F95"/>
    <w:rsid w:val="009A3507"/>
    <w:rsid w:val="009A405D"/>
    <w:rsid w:val="009A5F01"/>
    <w:rsid w:val="009C07CB"/>
    <w:rsid w:val="009E42BD"/>
    <w:rsid w:val="009F5B0F"/>
    <w:rsid w:val="00A01372"/>
    <w:rsid w:val="00A274DE"/>
    <w:rsid w:val="00A27ABB"/>
    <w:rsid w:val="00A401FD"/>
    <w:rsid w:val="00A55774"/>
    <w:rsid w:val="00A55CC7"/>
    <w:rsid w:val="00A61ECB"/>
    <w:rsid w:val="00A637BB"/>
    <w:rsid w:val="00AB4219"/>
    <w:rsid w:val="00AD51E7"/>
    <w:rsid w:val="00AD76D6"/>
    <w:rsid w:val="00AF0E5F"/>
    <w:rsid w:val="00AF2414"/>
    <w:rsid w:val="00AF4E43"/>
    <w:rsid w:val="00B11439"/>
    <w:rsid w:val="00B114DF"/>
    <w:rsid w:val="00B11B4D"/>
    <w:rsid w:val="00B24FA2"/>
    <w:rsid w:val="00B259FC"/>
    <w:rsid w:val="00B25B1F"/>
    <w:rsid w:val="00B3350C"/>
    <w:rsid w:val="00B44F32"/>
    <w:rsid w:val="00B50D79"/>
    <w:rsid w:val="00B63FB9"/>
    <w:rsid w:val="00B82BB2"/>
    <w:rsid w:val="00B85A23"/>
    <w:rsid w:val="00B86B41"/>
    <w:rsid w:val="00B90175"/>
    <w:rsid w:val="00B90FCF"/>
    <w:rsid w:val="00B96BE5"/>
    <w:rsid w:val="00BA1008"/>
    <w:rsid w:val="00BA1B10"/>
    <w:rsid w:val="00BA57C2"/>
    <w:rsid w:val="00BB0294"/>
    <w:rsid w:val="00BB606B"/>
    <w:rsid w:val="00BB6D8C"/>
    <w:rsid w:val="00BB7B7A"/>
    <w:rsid w:val="00BC56D6"/>
    <w:rsid w:val="00C4223C"/>
    <w:rsid w:val="00C53BAF"/>
    <w:rsid w:val="00C60676"/>
    <w:rsid w:val="00C6663A"/>
    <w:rsid w:val="00C67EF2"/>
    <w:rsid w:val="00C70C0B"/>
    <w:rsid w:val="00C84EB8"/>
    <w:rsid w:val="00CC4D8E"/>
    <w:rsid w:val="00CC55E4"/>
    <w:rsid w:val="00CD61FC"/>
    <w:rsid w:val="00CE7C33"/>
    <w:rsid w:val="00CF230E"/>
    <w:rsid w:val="00D02EF9"/>
    <w:rsid w:val="00D074EC"/>
    <w:rsid w:val="00D21FD5"/>
    <w:rsid w:val="00D52A5F"/>
    <w:rsid w:val="00D52F51"/>
    <w:rsid w:val="00D74198"/>
    <w:rsid w:val="00D77907"/>
    <w:rsid w:val="00D829BA"/>
    <w:rsid w:val="00DA5A28"/>
    <w:rsid w:val="00DC1469"/>
    <w:rsid w:val="00DD41C8"/>
    <w:rsid w:val="00DF4711"/>
    <w:rsid w:val="00E01C27"/>
    <w:rsid w:val="00E02D4A"/>
    <w:rsid w:val="00E47854"/>
    <w:rsid w:val="00E52ECE"/>
    <w:rsid w:val="00E542C9"/>
    <w:rsid w:val="00EC3D76"/>
    <w:rsid w:val="00ED11B1"/>
    <w:rsid w:val="00ED1B5F"/>
    <w:rsid w:val="00F069DB"/>
    <w:rsid w:val="00F10F16"/>
    <w:rsid w:val="00F41515"/>
    <w:rsid w:val="00F62C86"/>
    <w:rsid w:val="00F701AB"/>
    <w:rsid w:val="00F7318D"/>
    <w:rsid w:val="00F83A19"/>
    <w:rsid w:val="00F91D60"/>
    <w:rsid w:val="00FB3FF2"/>
    <w:rsid w:val="00FB4A95"/>
    <w:rsid w:val="00FC5AA4"/>
    <w:rsid w:val="00FC5E99"/>
    <w:rsid w:val="00FD1F1C"/>
    <w:rsid w:val="00FD52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 w:type="paragraph" w:styleId="NormalWeb">
    <w:name w:val="Normal (Web)"/>
    <w:basedOn w:val="Normal"/>
    <w:uiPriority w:val="99"/>
    <w:unhideWhenUsed/>
    <w:rsid w:val="002E23A8"/>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 w:type="paragraph" w:styleId="NormalWeb">
    <w:name w:val="Normal (Web)"/>
    <w:basedOn w:val="Normal"/>
    <w:uiPriority w:val="99"/>
    <w:unhideWhenUsed/>
    <w:rsid w:val="002E23A8"/>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110540">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lentina.grigore@primariacalarasi.ro,persoan&#259;"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7F51-AD72-4420-B3FD-127346D72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1</Pages>
  <Words>1940</Words>
  <Characters>11253</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60</cp:revision>
  <cp:lastPrinted>2024-11-25T12:16:00Z</cp:lastPrinted>
  <dcterms:created xsi:type="dcterms:W3CDTF">2019-01-04T09:20:00Z</dcterms:created>
  <dcterms:modified xsi:type="dcterms:W3CDTF">2024-11-25T12:16:00Z</dcterms:modified>
</cp:coreProperties>
</file>