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iCs/>
          <w:sz w:val="40"/>
          <w:szCs w:val="40"/>
        </w:rPr>
      </w:pPr>
      <w:bookmarkStart w:id="0" w:name="_GoBack"/>
      <w:bookmarkEnd w:id="0"/>
    </w:p>
    <w:p w:rsidR="0009710B" w:rsidRPr="003478CE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iCs/>
          <w:sz w:val="40"/>
          <w:szCs w:val="40"/>
        </w:rPr>
      </w:pPr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</w:t>
      </w:r>
      <w:r w:rsidRPr="004401DA">
        <w:rPr>
          <w:rFonts w:ascii="Courier New" w:hAnsi="Courier New" w:cs="Courier New"/>
          <w:iCs/>
        </w:rPr>
        <w:t>Elaborat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Valerica</w:t>
      </w:r>
      <w:r w:rsidRPr="00034719">
        <w:rPr>
          <w:rFonts w:ascii="Courier New" w:hAnsi="Courier New" w:cs="Courier New"/>
          <w:iCs/>
        </w:rPr>
        <w:t xml:space="preserve"> </w:t>
      </w:r>
      <w:proofErr w:type="spellStart"/>
      <w:r>
        <w:rPr>
          <w:rFonts w:ascii="Courier New" w:hAnsi="Courier New" w:cs="Courier New"/>
          <w:iCs/>
        </w:rPr>
        <w:t>CIONOIU</w:t>
      </w:r>
      <w:proofErr w:type="spellEnd"/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Responsabil aplicarea Legii nr.544/2001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  <w:r w:rsidRPr="004401DA">
        <w:rPr>
          <w:rFonts w:ascii="Courier New" w:hAnsi="Courier New" w:cs="Courier New"/>
          <w:iCs/>
        </w:rPr>
        <w:t xml:space="preserve">     </w:t>
      </w:r>
    </w:p>
    <w:p w:rsidR="002C32DB" w:rsidRDefault="002C32DB" w:rsidP="000971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Cs/>
          <w:sz w:val="28"/>
          <w:szCs w:val="28"/>
        </w:rPr>
      </w:pPr>
    </w:p>
    <w:p w:rsidR="002C32DB" w:rsidRDefault="002C32DB" w:rsidP="000971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Cs/>
          <w:sz w:val="28"/>
          <w:szCs w:val="28"/>
        </w:rPr>
      </w:pPr>
    </w:p>
    <w:p w:rsidR="0009710B" w:rsidRPr="00D578A2" w:rsidRDefault="0009710B" w:rsidP="000971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iCs/>
          <w:sz w:val="24"/>
          <w:szCs w:val="24"/>
        </w:rPr>
      </w:pPr>
      <w:r w:rsidRPr="00D578A2">
        <w:rPr>
          <w:rFonts w:ascii="Courier New" w:hAnsi="Courier New" w:cs="Courier New"/>
          <w:bCs/>
          <w:iCs/>
          <w:sz w:val="24"/>
          <w:szCs w:val="24"/>
        </w:rPr>
        <w:t>RAPORT DE EVALUARE</w:t>
      </w:r>
    </w:p>
    <w:p w:rsidR="0009710B" w:rsidRPr="0009710B" w:rsidRDefault="0009710B" w:rsidP="000971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Cs/>
          <w:sz w:val="28"/>
          <w:szCs w:val="28"/>
        </w:rPr>
      </w:pPr>
      <w:r w:rsidRPr="00D578A2">
        <w:rPr>
          <w:rFonts w:ascii="Courier New" w:hAnsi="Courier New" w:cs="Courier New"/>
          <w:bCs/>
          <w:iCs/>
          <w:sz w:val="24"/>
          <w:szCs w:val="24"/>
        </w:rPr>
        <w:t>a implementării Legii nr. 544/2001 în anul 202</w:t>
      </w:r>
      <w:r w:rsidR="006777DF">
        <w:rPr>
          <w:rFonts w:ascii="Courier New" w:hAnsi="Courier New" w:cs="Courier New"/>
          <w:bCs/>
          <w:iCs/>
          <w:sz w:val="24"/>
          <w:szCs w:val="24"/>
        </w:rPr>
        <w:t>5</w:t>
      </w:r>
    </w:p>
    <w:p w:rsidR="0009710B" w:rsidRPr="0009710B" w:rsidRDefault="0009710B" w:rsidP="000971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iCs/>
          <w:sz w:val="28"/>
          <w:szCs w:val="28"/>
        </w:rPr>
      </w:pPr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    </w:t>
      </w:r>
      <w:r w:rsidRPr="004401DA">
        <w:rPr>
          <w:rFonts w:ascii="Courier New" w:hAnsi="Courier New" w:cs="Courier New"/>
          <w:iCs/>
        </w:rPr>
        <w:t xml:space="preserve">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                   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Subsemnata, </w:t>
      </w:r>
      <w:proofErr w:type="spellStart"/>
      <w:r w:rsidRPr="00106337">
        <w:rPr>
          <w:rFonts w:ascii="Courier New" w:hAnsi="Courier New" w:cs="Courier New"/>
          <w:iCs/>
          <w:sz w:val="20"/>
          <w:szCs w:val="20"/>
        </w:rPr>
        <w:t>CIONOIU</w:t>
      </w:r>
      <w:proofErr w:type="spellEnd"/>
      <w:r w:rsidRPr="00106337">
        <w:rPr>
          <w:rFonts w:ascii="Courier New" w:hAnsi="Courier New" w:cs="Courier New"/>
          <w:iCs/>
          <w:sz w:val="20"/>
          <w:szCs w:val="20"/>
        </w:rPr>
        <w:t xml:space="preserve"> Valerica, responsabilă de aplicarea Legea 544/2001</w:t>
      </w:r>
      <w:r w:rsidRPr="00106337">
        <w:rPr>
          <w:rFonts w:ascii="Courier New" w:hAnsi="Courier New" w:cs="Courier New"/>
          <w:iCs/>
          <w:color w:val="008000"/>
          <w:sz w:val="20"/>
          <w:szCs w:val="20"/>
        </w:rPr>
        <w:t xml:space="preserve">, </w:t>
      </w:r>
      <w:r w:rsidRPr="00106337">
        <w:rPr>
          <w:rFonts w:ascii="Courier New" w:hAnsi="Courier New" w:cs="Courier New"/>
          <w:iCs/>
          <w:sz w:val="20"/>
          <w:szCs w:val="20"/>
        </w:rPr>
        <w:t>cu modificările şi completările ulterioare, în anul 202</w:t>
      </w:r>
      <w:r w:rsidR="006777DF">
        <w:rPr>
          <w:rFonts w:ascii="Courier New" w:hAnsi="Courier New" w:cs="Courier New"/>
          <w:iCs/>
          <w:sz w:val="20"/>
          <w:szCs w:val="20"/>
        </w:rPr>
        <w:t>5</w:t>
      </w:r>
      <w:r w:rsidRPr="00106337">
        <w:rPr>
          <w:rFonts w:ascii="Courier New" w:hAnsi="Courier New" w:cs="Courier New"/>
          <w:iCs/>
          <w:sz w:val="20"/>
          <w:szCs w:val="20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Foarte bună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Bună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Satisfăcătoare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Nesatisfăcătoare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Îmi întemeiez aceste observaţii pe următoarele considerente şi rezultate privind anul 202</w:t>
      </w:r>
      <w:r w:rsidR="006777DF">
        <w:rPr>
          <w:rFonts w:ascii="Courier New" w:hAnsi="Courier New" w:cs="Courier New"/>
          <w:iCs/>
          <w:sz w:val="20"/>
          <w:szCs w:val="20"/>
        </w:rPr>
        <w:t>5</w:t>
      </w:r>
      <w:r w:rsidRPr="00106337">
        <w:rPr>
          <w:rFonts w:ascii="Courier New" w:hAnsi="Courier New" w:cs="Courier New"/>
          <w:iCs/>
          <w:sz w:val="20"/>
          <w:szCs w:val="20"/>
        </w:rPr>
        <w:t xml:space="preserve"> 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I. Resurse şi proces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1. Cum apreciaţi resursele umane disponibile pentru activitatea de furnizare a informaţiilor de interes public?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Suficiente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Insuficiente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2. Apreciaţi că resursele materiale disponibile pentru activitatea de furnizarea informaţiilor de interes public sunt: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Suficiente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Insuficiente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2C32DB" w:rsidRPr="00106337" w:rsidRDefault="002C32D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3. Cum apreciaţi colaborarea cu direcţiile de specialitate din cadrul instituţiei dumneavoastră în furnizarea accesului la informaţii de interes public: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Foarte bună</w:t>
      </w:r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  <w:r w:rsidRPr="004401DA">
        <w:rPr>
          <w:rFonts w:ascii="Courier New" w:hAnsi="Courier New" w:cs="Courier New"/>
          <w:iCs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Bună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Satisfăcătoare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Nesatisfăcătoare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II. Rezultate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A. Informaţii publicate din oficiu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1. Instituţia dumneavoastră a afişat informaţiile/documentele comunicate din oficiu, conform </w:t>
      </w:r>
      <w:r w:rsidRPr="00106337">
        <w:rPr>
          <w:rFonts w:ascii="Courier New" w:hAnsi="Courier New" w:cs="Courier New"/>
          <w:iCs/>
          <w:color w:val="008000"/>
          <w:sz w:val="20"/>
          <w:szCs w:val="20"/>
          <w:u w:val="single"/>
        </w:rPr>
        <w:t>art. 5</w:t>
      </w:r>
      <w:r w:rsidRPr="00106337">
        <w:rPr>
          <w:rFonts w:ascii="Courier New" w:hAnsi="Courier New" w:cs="Courier New"/>
          <w:iCs/>
          <w:sz w:val="20"/>
          <w:szCs w:val="20"/>
        </w:rPr>
        <w:t xml:space="preserve"> din Legea nr. 544/2001, cu modificările şi completările ulterioare?</w:t>
      </w:r>
    </w:p>
    <w:p w:rsidR="002C32D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</w:t>
      </w:r>
      <w:r w:rsidR="00021550">
        <w:rPr>
          <w:rFonts w:ascii="Courier New" w:hAnsi="Courier New" w:cs="Courier New"/>
          <w:iCs/>
          <w:sz w:val="20"/>
          <w:szCs w:val="20"/>
        </w:rPr>
        <w:t xml:space="preserve">   </w:t>
      </w:r>
      <w:r w:rsidRPr="00106337">
        <w:rPr>
          <w:rFonts w:ascii="Courier New" w:hAnsi="Courier New" w:cs="Courier New"/>
          <w:iCs/>
          <w:sz w:val="20"/>
          <w:szCs w:val="20"/>
        </w:rPr>
        <w:t>_</w:t>
      </w:r>
    </w:p>
    <w:p w:rsidR="0009710B" w:rsidRPr="00106337" w:rsidRDefault="002C32D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</w:t>
      </w:r>
      <w:r w:rsidR="0009710B" w:rsidRPr="00106337">
        <w:rPr>
          <w:rFonts w:ascii="Courier New" w:hAnsi="Courier New" w:cs="Courier New"/>
          <w:iCs/>
          <w:sz w:val="20"/>
          <w:szCs w:val="20"/>
        </w:rPr>
        <w:t xml:space="preserve"> |X| Pe pagina de internet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La sediul instituţiei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În presă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În Monitorul Oficial al României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În altă modalitate: .................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2C32D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</w:t>
      </w:r>
    </w:p>
    <w:p w:rsidR="0009710B" w:rsidRPr="00106337" w:rsidRDefault="002C32D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</w:t>
      </w:r>
      <w:r w:rsidR="0009710B" w:rsidRPr="00106337">
        <w:rPr>
          <w:rFonts w:ascii="Courier New" w:hAnsi="Courier New" w:cs="Courier New"/>
          <w:iCs/>
          <w:sz w:val="20"/>
          <w:szCs w:val="20"/>
        </w:rPr>
        <w:t>2. Apreciaţi că afişarea informaţiilor a fost suficient de vizibilă pentru cei interesaţi?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Da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Nu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3. Care sunt soluţiile pentru creşterea vizibilităţii informaţiilor publicate, pe care instituţia dumneavoastră le-au aplicat?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iCs/>
          <w:color w:val="FF0000"/>
          <w:sz w:val="20"/>
          <w:szCs w:val="20"/>
        </w:rPr>
        <w:t xml:space="preserve">    </w:t>
      </w:r>
      <w:r w:rsidRPr="00106337">
        <w:rPr>
          <w:rFonts w:ascii="Courier New" w:hAnsi="Courier New" w:cs="Courier New"/>
          <w:iCs/>
          <w:sz w:val="20"/>
          <w:szCs w:val="20"/>
        </w:rPr>
        <w:t xml:space="preserve">a) Modernizarea paginii de internet a instituției, realizate si structurate in conformitate cu H.G. 123/2002 </w:t>
      </w:r>
      <w:r w:rsidRPr="00106337">
        <w:rPr>
          <w:rFonts w:ascii="Courier New" w:hAnsi="Courier New" w:cs="Courier New"/>
          <w:sz w:val="20"/>
          <w:szCs w:val="20"/>
        </w:rPr>
        <w:t xml:space="preserve">pentru aprobarea Normelor metodologice de aplicare a </w:t>
      </w:r>
      <w:r w:rsidRPr="00106337">
        <w:rPr>
          <w:rFonts w:ascii="Courier New" w:hAnsi="Courier New" w:cs="Courier New"/>
          <w:sz w:val="20"/>
          <w:szCs w:val="20"/>
          <w:u w:val="single"/>
        </w:rPr>
        <w:t>Legii nr. 544/2001</w:t>
      </w:r>
      <w:r w:rsidRPr="00106337">
        <w:rPr>
          <w:rFonts w:ascii="Courier New" w:hAnsi="Courier New" w:cs="Courier New"/>
          <w:sz w:val="20"/>
          <w:szCs w:val="20"/>
        </w:rPr>
        <w:t xml:space="preserve"> privind liberul acces la informaţiile de interes public</w:t>
      </w:r>
      <w:r w:rsidRPr="00106337">
        <w:rPr>
          <w:rFonts w:ascii="Courier New" w:hAnsi="Courier New" w:cs="Courier New"/>
          <w:iCs/>
          <w:sz w:val="20"/>
          <w:szCs w:val="20"/>
        </w:rPr>
        <w:t>, anexa nr. 1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4. A publicat instituţia dumneavoastră seturi de date suplimentare din oficiu, faţă de cele minimale prevăzute de lege?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Da, acestea fiind informații care privesc activitatea direcțiilor din cadrul instituției, activități desfășurate, activitatea Consiliului Local, informații despre </w:t>
      </w:r>
      <w:r w:rsidR="00021550">
        <w:rPr>
          <w:rFonts w:ascii="Courier New" w:hAnsi="Courier New" w:cs="Courier New"/>
          <w:iCs/>
          <w:sz w:val="20"/>
          <w:szCs w:val="20"/>
        </w:rPr>
        <w:t>municipiu</w:t>
      </w:r>
      <w:r w:rsidRPr="00106337">
        <w:rPr>
          <w:rFonts w:ascii="Courier New" w:hAnsi="Courier New" w:cs="Courier New"/>
          <w:iCs/>
          <w:sz w:val="20"/>
          <w:szCs w:val="20"/>
        </w:rPr>
        <w:t>.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Nu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5. Sunt informaţiile publicate într-un format deschis?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</w:t>
      </w:r>
      <w:r w:rsidRPr="00106337">
        <w:rPr>
          <w:rFonts w:ascii="Courier New" w:hAnsi="Courier New" w:cs="Courier New"/>
          <w:iCs/>
          <w:color w:val="FF0000"/>
          <w:sz w:val="20"/>
          <w:szCs w:val="20"/>
        </w:rPr>
        <w:t xml:space="preserve"> </w:t>
      </w:r>
      <w:r w:rsidRPr="00106337">
        <w:rPr>
          <w:rFonts w:ascii="Courier New" w:hAnsi="Courier New" w:cs="Courier New"/>
          <w:iCs/>
          <w:sz w:val="20"/>
          <w:szCs w:val="20"/>
        </w:rPr>
        <w:t>Da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|_| Nu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6. Care sunt măsurile interne pe care intenţionaţi să le aplicaţi pentru publicarea unui număr cât mai mare de seturi de date în format deschis?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Realizarea si implementarea planului de acțiune privind datele deschise (open data) – aderarea la Parteneriatul pentru o Guvernare Deschisă.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2C32D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B. Informaţii furnizate la cerere </w:t>
      </w:r>
    </w:p>
    <w:p w:rsidR="0009710B" w:rsidRDefault="0009710B" w:rsidP="0010633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  <w:r w:rsidRPr="004401DA">
        <w:rPr>
          <w:rFonts w:ascii="Courier New" w:hAnsi="Courier New" w:cs="Courier New"/>
          <w:iCs/>
        </w:rPr>
        <w:t>_____________________________________________</w:t>
      </w:r>
      <w:r w:rsidR="002C32DB">
        <w:rPr>
          <w:rFonts w:ascii="Courier New" w:hAnsi="Courier New" w:cs="Courier New"/>
          <w:iCs/>
        </w:rPr>
        <w:t>____________________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1. Numărul total de solicitări |  În funcţie de  |    După modalitatea de    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>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de informaţii de interes public|  solicitant     |    adresare              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                               |_________________|___________________________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>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                               |de la   |de la   |pe suport|pe suport |verbal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>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                               |persoane|</w:t>
      </w:r>
      <w:proofErr w:type="spellStart"/>
      <w:r w:rsidRPr="002C32DB">
        <w:rPr>
          <w:rFonts w:ascii="Courier New" w:hAnsi="Courier New" w:cs="Courier New"/>
          <w:iCs/>
          <w:sz w:val="18"/>
          <w:szCs w:val="18"/>
        </w:rPr>
        <w:t>persoane</w:t>
      </w:r>
      <w:proofErr w:type="spellEnd"/>
      <w:r w:rsidRPr="002C32DB">
        <w:rPr>
          <w:rFonts w:ascii="Courier New" w:hAnsi="Courier New" w:cs="Courier New"/>
          <w:iCs/>
          <w:sz w:val="18"/>
          <w:szCs w:val="18"/>
        </w:rPr>
        <w:t xml:space="preserve">|hârtie   |electronic|      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>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                               |fizice  |juridice|         |          |     </w:t>
      </w:r>
      <w:r w:rsidR="002C32DB">
        <w:rPr>
          <w:rFonts w:ascii="Courier New" w:hAnsi="Courier New" w:cs="Courier New"/>
          <w:iCs/>
          <w:sz w:val="18"/>
          <w:szCs w:val="18"/>
        </w:rPr>
        <w:t xml:space="preserve">  </w:t>
      </w:r>
      <w:r w:rsidRPr="002C32DB">
        <w:rPr>
          <w:rFonts w:ascii="Courier New" w:hAnsi="Courier New" w:cs="Courier New"/>
          <w:iCs/>
          <w:sz w:val="18"/>
          <w:szCs w:val="18"/>
        </w:rPr>
        <w:t>|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7"/>
        <w:gridCol w:w="992"/>
        <w:gridCol w:w="993"/>
        <w:gridCol w:w="1134"/>
        <w:gridCol w:w="1134"/>
        <w:gridCol w:w="850"/>
      </w:tblGrid>
      <w:tr w:rsidR="0009710B" w:rsidRPr="002C32DB" w:rsidTr="002C32DB">
        <w:tc>
          <w:tcPr>
            <w:tcW w:w="3477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6777DF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Cs/>
                <w:sz w:val="18"/>
                <w:szCs w:val="18"/>
              </w:rPr>
              <w:t xml:space="preserve">            62</w:t>
            </w:r>
          </w:p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6777DF" w:rsidP="00677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Cs/>
                <w:sz w:val="18"/>
                <w:szCs w:val="18"/>
              </w:rPr>
              <w:t xml:space="preserve">  52</w:t>
            </w:r>
          </w:p>
        </w:tc>
        <w:tc>
          <w:tcPr>
            <w:tcW w:w="993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09710B" w:rsidP="00677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 w:rsidRPr="002C32DB">
              <w:rPr>
                <w:rFonts w:ascii="Courier New" w:hAnsi="Courier New" w:cs="Courier New"/>
                <w:iCs/>
                <w:sz w:val="18"/>
                <w:szCs w:val="18"/>
              </w:rPr>
              <w:t xml:space="preserve">  </w:t>
            </w:r>
            <w:r w:rsidR="006777DF">
              <w:rPr>
                <w:rFonts w:ascii="Courier New" w:hAnsi="Courier New" w:cs="Courier New"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6777DF" w:rsidP="00090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Cs/>
                <w:sz w:val="18"/>
                <w:szCs w:val="18"/>
              </w:rPr>
              <w:t xml:space="preserve">   14</w:t>
            </w:r>
          </w:p>
        </w:tc>
        <w:tc>
          <w:tcPr>
            <w:tcW w:w="1134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09710B" w:rsidP="00677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 w:rsidRPr="002C32DB">
              <w:rPr>
                <w:rFonts w:ascii="Courier New" w:hAnsi="Courier New" w:cs="Courier New"/>
                <w:iCs/>
                <w:sz w:val="18"/>
                <w:szCs w:val="18"/>
              </w:rPr>
              <w:t xml:space="preserve">   </w:t>
            </w:r>
            <w:r w:rsidR="006777DF">
              <w:rPr>
                <w:rFonts w:ascii="Courier New" w:hAnsi="Courier New" w:cs="Courier New"/>
                <w:iCs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</w:p>
          <w:p w:rsidR="0009710B" w:rsidRPr="002C32DB" w:rsidRDefault="0009710B" w:rsidP="002C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 w:rsidRPr="002C32DB">
              <w:rPr>
                <w:rFonts w:ascii="Courier New" w:hAnsi="Courier New" w:cs="Courier New"/>
                <w:iCs/>
                <w:sz w:val="18"/>
                <w:szCs w:val="18"/>
              </w:rPr>
              <w:t xml:space="preserve">  </w:t>
            </w:r>
            <w:r w:rsidRPr="002C32DB">
              <w:rPr>
                <w:rFonts w:ascii="Courier New" w:hAnsi="Courier New" w:cs="Courier New"/>
                <w:b/>
                <w:iCs/>
                <w:sz w:val="18"/>
                <w:szCs w:val="18"/>
              </w:rPr>
              <w:t>0</w:t>
            </w:r>
          </w:p>
        </w:tc>
      </w:tr>
    </w:tbl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D578A2" w:rsidRDefault="00D578A2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4401DA">
        <w:rPr>
          <w:rFonts w:ascii="Courier New" w:hAnsi="Courier New" w:cs="Courier New"/>
          <w:iCs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>______________________________________________________________________________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lastRenderedPageBreak/>
        <w:t>| Departajare pe domenii de interes                                     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|______________________________________________________________________________|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a) Utilizarea banilor publici (contracte, investiţii,      |                 |</w:t>
      </w:r>
    </w:p>
    <w:p w:rsidR="0009710B" w:rsidRPr="002C32DB" w:rsidRDefault="0009710B" w:rsidP="00EA7E7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cheltuieli etc.)                                           |       </w:t>
      </w:r>
      <w:r w:rsidR="00B249FC">
        <w:rPr>
          <w:rFonts w:ascii="Courier New" w:hAnsi="Courier New" w:cs="Courier New"/>
          <w:iCs/>
          <w:sz w:val="18"/>
          <w:szCs w:val="18"/>
        </w:rPr>
        <w:t>14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|____________________________________________________________|_________________|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b) Modul de îndeplinire a atribuţiilor instituţiei publice |       </w:t>
      </w:r>
      <w:r w:rsidR="00B249FC">
        <w:rPr>
          <w:rFonts w:ascii="Courier New" w:hAnsi="Courier New" w:cs="Courier New"/>
          <w:iCs/>
          <w:sz w:val="18"/>
          <w:szCs w:val="18"/>
        </w:rPr>
        <w:t>46</w:t>
      </w:r>
      <w:r w:rsidRPr="002C32DB">
        <w:rPr>
          <w:rFonts w:ascii="Courier New" w:hAnsi="Courier New" w:cs="Courier New"/>
          <w:b/>
          <w:iCs/>
          <w:sz w:val="18"/>
          <w:szCs w:val="18"/>
        </w:rPr>
        <w:t xml:space="preserve"> 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|____________________________________________________________|_________________|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c) Acte normative, reglementări                            |       </w:t>
      </w:r>
      <w:r w:rsidRPr="002C32DB">
        <w:rPr>
          <w:rFonts w:ascii="Courier New" w:hAnsi="Courier New" w:cs="Courier New"/>
          <w:b/>
          <w:iCs/>
          <w:sz w:val="18"/>
          <w:szCs w:val="18"/>
        </w:rPr>
        <w:t xml:space="preserve"> </w:t>
      </w:r>
      <w:r w:rsidR="00717E79">
        <w:rPr>
          <w:rFonts w:ascii="Courier New" w:hAnsi="Courier New" w:cs="Courier New"/>
          <w:b/>
          <w:iCs/>
          <w:sz w:val="18"/>
          <w:szCs w:val="18"/>
        </w:rPr>
        <w:t>0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    </w:t>
      </w:r>
      <w:r w:rsidR="007E7E52" w:rsidRPr="002C32DB">
        <w:rPr>
          <w:rFonts w:ascii="Courier New" w:hAnsi="Courier New" w:cs="Courier New"/>
          <w:iCs/>
          <w:sz w:val="18"/>
          <w:szCs w:val="18"/>
        </w:rPr>
        <w:t xml:space="preserve">  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|____________________________________________________________|_________________|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d) Activitatea liderilor instituţiei                       |        </w:t>
      </w:r>
      <w:r w:rsidRPr="002C32DB">
        <w:rPr>
          <w:rFonts w:ascii="Courier New" w:hAnsi="Courier New" w:cs="Courier New"/>
          <w:b/>
          <w:iCs/>
          <w:sz w:val="18"/>
          <w:szCs w:val="18"/>
        </w:rPr>
        <w:t>0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|____________________________________________________________|_________________|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e) Informaţii privind modul de aplicare a                  |          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| </w:t>
      </w:r>
      <w:r w:rsidRPr="002C32DB">
        <w:rPr>
          <w:rFonts w:ascii="Courier New" w:hAnsi="Courier New" w:cs="Courier New"/>
          <w:iCs/>
          <w:color w:val="008000"/>
          <w:sz w:val="18"/>
          <w:szCs w:val="18"/>
          <w:u w:val="single"/>
        </w:rPr>
        <w:t>Legii nr. 544/2001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, cu modificările şi completările        |       </w:t>
      </w:r>
      <w:r w:rsidRPr="002C32DB">
        <w:rPr>
          <w:rFonts w:ascii="Courier New" w:hAnsi="Courier New" w:cs="Courier New"/>
          <w:b/>
          <w:iCs/>
          <w:sz w:val="18"/>
          <w:szCs w:val="18"/>
        </w:rPr>
        <w:t xml:space="preserve"> 0</w:t>
      </w:r>
      <w:r w:rsidRPr="002C32DB">
        <w:rPr>
          <w:rFonts w:ascii="Courier New" w:hAnsi="Courier New" w:cs="Courier New"/>
          <w:iCs/>
          <w:sz w:val="18"/>
          <w:szCs w:val="18"/>
        </w:rPr>
        <w:t xml:space="preserve">        |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 ulterioare                                                 |                 |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>|____________________________________________________________|_________________|</w:t>
      </w:r>
    </w:p>
    <w:tbl>
      <w:tblPr>
        <w:tblStyle w:val="GrilTabel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891"/>
      </w:tblGrid>
      <w:tr w:rsidR="00EA7E71" w:rsidRPr="002C32DB" w:rsidTr="00EA7E71">
        <w:tc>
          <w:tcPr>
            <w:tcW w:w="6771" w:type="dxa"/>
          </w:tcPr>
          <w:p w:rsidR="00EA7E71" w:rsidRPr="00EA7E71" w:rsidRDefault="00EA7E71" w:rsidP="002C32D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Cs/>
                <w:sz w:val="18"/>
                <w:szCs w:val="18"/>
              </w:rPr>
            </w:pPr>
            <w:r w:rsidRPr="00EA7E71">
              <w:rPr>
                <w:rFonts w:ascii="Courier New" w:hAnsi="Courier New" w:cs="Courier New"/>
                <w:b/>
                <w:iCs/>
                <w:sz w:val="18"/>
                <w:szCs w:val="18"/>
              </w:rPr>
              <w:t xml:space="preserve">| f) Altele, cu menţionarea acestora :Chestionare,studii.:                        |               </w:t>
            </w:r>
          </w:p>
        </w:tc>
        <w:tc>
          <w:tcPr>
            <w:tcW w:w="1891" w:type="dxa"/>
          </w:tcPr>
          <w:p w:rsidR="00EA7E71" w:rsidRPr="002C32DB" w:rsidRDefault="00EA7E71" w:rsidP="00717E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Cs/>
                <w:sz w:val="18"/>
                <w:szCs w:val="18"/>
              </w:rPr>
              <w:t xml:space="preserve">       </w:t>
            </w:r>
            <w:r w:rsidR="00717E79">
              <w:rPr>
                <w:rFonts w:ascii="Courier New" w:hAnsi="Courier New" w:cs="Courier New"/>
                <w:iCs/>
                <w:sz w:val="18"/>
                <w:szCs w:val="18"/>
              </w:rPr>
              <w:t>2</w:t>
            </w:r>
          </w:p>
        </w:tc>
      </w:tr>
    </w:tbl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 </w:t>
      </w:r>
    </w:p>
    <w:p w:rsidR="0009710B" w:rsidRPr="002C32D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18"/>
          <w:szCs w:val="18"/>
        </w:rPr>
      </w:pPr>
      <w:r w:rsidRPr="002C32DB">
        <w:rPr>
          <w:rFonts w:ascii="Courier New" w:hAnsi="Courier New" w:cs="Courier New"/>
          <w:iCs/>
          <w:sz w:val="18"/>
          <w:szCs w:val="18"/>
        </w:rPr>
        <w:t xml:space="preserve">                           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Semnificaţia coloanelor din tabelul de mai jos este următoarea: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a - Redirecţionate către alte instituţii în termen de 5 zile;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b - Soluţionate favorabil în termen de 10 zile;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c - Soluţionate favorabil în termen de 30 de zile;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d - Solicitări pentru care termenul a fost depăşit;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e - Comunicare electronică;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f - Comunicare în format hârtie;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g - Comunicare verbală;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h - Utilizarea banilor publici (contracte, investiţii, cheltuieli etc.);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i - Modul de îndeplinire a atribuţiilor instituţiei publice;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j - Acte normative, reglementări;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k - Activitatea liderilor instituţiei;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l - Informaţii privind modul de aplicare a </w:t>
      </w:r>
      <w:r w:rsidRPr="00106337">
        <w:rPr>
          <w:rFonts w:ascii="Courier New" w:hAnsi="Courier New" w:cs="Courier New"/>
          <w:color w:val="008000"/>
          <w:sz w:val="20"/>
          <w:szCs w:val="20"/>
          <w:u w:val="single"/>
        </w:rPr>
        <w:t>Legii nr. 544/2001</w:t>
      </w:r>
      <w:r w:rsidRPr="00106337">
        <w:rPr>
          <w:rFonts w:ascii="Courier New" w:hAnsi="Courier New" w:cs="Courier New"/>
          <w:sz w:val="20"/>
          <w:szCs w:val="20"/>
        </w:rPr>
        <w:t>, cu modificările şi completările ulterioare;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m - Altele (se precizează care).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2. Număr total  | Termen de     | Modul de  | Departajate pe domenii|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de solicitări   | răspuns       | comunicare| de interes            |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soluţionate     |_______________|___________|_______________________|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favorabil       | a | b | c | d | e | f | g | h | i | j | k | l | m |</w:t>
      </w:r>
    </w:p>
    <w:p w:rsidR="007E7E52" w:rsidRPr="00106337" w:rsidRDefault="007E7E52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|_________________|___|___|___|___|___|___|___|___|___|___|___|___|___|</w:t>
      </w:r>
    </w:p>
    <w:p w:rsidR="007E7E52" w:rsidRPr="00106337" w:rsidRDefault="00B249FC" w:rsidP="007E7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62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     0   </w:t>
      </w:r>
      <w:r>
        <w:rPr>
          <w:rFonts w:ascii="Courier New" w:hAnsi="Courier New" w:cs="Courier New"/>
          <w:sz w:val="20"/>
          <w:szCs w:val="20"/>
        </w:rPr>
        <w:t>54| 8 | 0 |48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|1</w:t>
      </w:r>
      <w:r>
        <w:rPr>
          <w:rFonts w:ascii="Courier New" w:hAnsi="Courier New" w:cs="Courier New"/>
          <w:sz w:val="20"/>
          <w:szCs w:val="20"/>
        </w:rPr>
        <w:t>4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|0</w:t>
      </w:r>
      <w:r w:rsidR="00717E79">
        <w:rPr>
          <w:rFonts w:ascii="Courier New" w:hAnsi="Courier New" w:cs="Courier New"/>
          <w:sz w:val="20"/>
          <w:szCs w:val="20"/>
        </w:rPr>
        <w:t xml:space="preserve">  | </w:t>
      </w:r>
      <w:r>
        <w:rPr>
          <w:rFonts w:ascii="Courier New" w:hAnsi="Courier New" w:cs="Courier New"/>
          <w:sz w:val="20"/>
          <w:szCs w:val="20"/>
        </w:rPr>
        <w:t>14| 46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| </w:t>
      </w:r>
      <w:r w:rsidR="00717E79">
        <w:rPr>
          <w:rFonts w:ascii="Courier New" w:hAnsi="Courier New" w:cs="Courier New"/>
          <w:sz w:val="20"/>
          <w:szCs w:val="20"/>
        </w:rPr>
        <w:t>0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| </w:t>
      </w:r>
      <w:r w:rsidR="002A5080" w:rsidRPr="00106337">
        <w:rPr>
          <w:rFonts w:ascii="Courier New" w:hAnsi="Courier New" w:cs="Courier New"/>
          <w:sz w:val="20"/>
          <w:szCs w:val="20"/>
        </w:rPr>
        <w:t>0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| </w:t>
      </w:r>
      <w:r w:rsidR="002A5080" w:rsidRPr="00106337">
        <w:rPr>
          <w:rFonts w:ascii="Courier New" w:hAnsi="Courier New" w:cs="Courier New"/>
          <w:sz w:val="20"/>
          <w:szCs w:val="20"/>
        </w:rPr>
        <w:t>0</w:t>
      </w:r>
      <w:r w:rsidR="007E7E52" w:rsidRPr="00106337">
        <w:rPr>
          <w:rFonts w:ascii="Courier New" w:hAnsi="Courier New" w:cs="Courier New"/>
          <w:sz w:val="20"/>
          <w:szCs w:val="20"/>
        </w:rPr>
        <w:t xml:space="preserve"> | </w:t>
      </w:r>
      <w:r w:rsidR="00717E79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06337">
        <w:rPr>
          <w:rFonts w:ascii="Courier New" w:hAnsi="Courier New" w:cs="Courier New"/>
          <w:sz w:val="20"/>
          <w:szCs w:val="20"/>
        </w:rPr>
        <w:t xml:space="preserve">|   </w:t>
      </w:r>
    </w:p>
    <w:p w:rsidR="0009710B" w:rsidRPr="00106337" w:rsidRDefault="007E7E52" w:rsidP="007E7E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|_________________|___|___|___|___|___|___|___|___|___|___|___|___|___|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3. Menţionaţi principalele cauze pentru care anumite răspunsuri nu au fost transmise în termenul legal: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3.1. Nu a fost cazul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4. Ce măsuri au fost luate pentru ca această problemă să fie rezolvată?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4.1. Nu a fost cazul.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Semnificaţia coloanelor din tabelul de mai jos este următoarea: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a - Utilizarea banilor publici (contracte, investiţii, cheltuieli etc.);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b - Modul de îndeplinire a atribuţiilor instituţiei publice;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c - Acte normative, reglementări;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d - Activitatea liderilor instituţiei;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e - Informaţii privind modul de aplicare a </w:t>
      </w:r>
      <w:r w:rsidRPr="00106337">
        <w:rPr>
          <w:rFonts w:ascii="Courier New" w:hAnsi="Courier New" w:cs="Courier New"/>
          <w:color w:val="008000"/>
          <w:sz w:val="20"/>
          <w:szCs w:val="20"/>
          <w:u w:val="single"/>
        </w:rPr>
        <w:t>Legii nr. 544/2001</w:t>
      </w:r>
      <w:r w:rsidRPr="00106337">
        <w:rPr>
          <w:rFonts w:ascii="Courier New" w:hAnsi="Courier New" w:cs="Courier New"/>
          <w:sz w:val="20"/>
          <w:szCs w:val="20"/>
        </w:rPr>
        <w:t>, cu modificările şi completările ulterioare;</w:t>
      </w:r>
    </w:p>
    <w:p w:rsidR="002A5080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f - Altele (se precizează care).</w:t>
      </w:r>
    </w:p>
    <w:p w:rsidR="0009710B" w:rsidRPr="00106337" w:rsidRDefault="00021550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5.</w:t>
      </w:r>
      <w:r w:rsidR="00EA7E71" w:rsidRPr="00106337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| Număr  |      Motivul respingerii        </w:t>
      </w:r>
      <w:r w:rsidR="00021550">
        <w:rPr>
          <w:rFonts w:ascii="Courier New" w:hAnsi="Courier New" w:cs="Courier New"/>
          <w:sz w:val="20"/>
          <w:szCs w:val="20"/>
        </w:rPr>
        <w:t xml:space="preserve">   </w:t>
      </w:r>
      <w:r w:rsidRPr="00106337">
        <w:rPr>
          <w:rFonts w:ascii="Courier New" w:hAnsi="Courier New" w:cs="Courier New"/>
          <w:sz w:val="20"/>
          <w:szCs w:val="20"/>
        </w:rPr>
        <w:t>| Departajate pe domenii|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total de  |                                 | de interes            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solicitări|_________________________________|_______________________|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respinse  |Exceptate,|Informaţii |Alte      | a | b | c | d | e | f 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          |conform   |inexistente|motive (cu|   |   |   |   |   |   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          |legii     |           |precizarea|   |   |   |   |   |   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           |          |           |acestora) |   |   |   |   |   |   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|___________|__________|___________|__________|___|___|___|___|___|___|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|       </w:t>
      </w:r>
      <w:r w:rsidR="001937B3">
        <w:rPr>
          <w:rFonts w:ascii="Courier New" w:hAnsi="Courier New" w:cs="Courier New"/>
          <w:sz w:val="20"/>
          <w:szCs w:val="20"/>
        </w:rPr>
        <w:t>0</w:t>
      </w:r>
      <w:r w:rsidRPr="00106337">
        <w:rPr>
          <w:rFonts w:ascii="Courier New" w:hAnsi="Courier New" w:cs="Courier New"/>
          <w:sz w:val="20"/>
          <w:szCs w:val="20"/>
        </w:rPr>
        <w:t xml:space="preserve">   |   </w:t>
      </w:r>
      <w:r w:rsidR="001937B3">
        <w:rPr>
          <w:rFonts w:ascii="Courier New" w:hAnsi="Courier New" w:cs="Courier New"/>
          <w:sz w:val="20"/>
          <w:szCs w:val="20"/>
        </w:rPr>
        <w:t>0</w:t>
      </w:r>
      <w:r w:rsidRPr="00106337">
        <w:rPr>
          <w:rFonts w:ascii="Courier New" w:hAnsi="Courier New" w:cs="Courier New"/>
          <w:sz w:val="20"/>
          <w:szCs w:val="20"/>
        </w:rPr>
        <w:t xml:space="preserve">      |    </w:t>
      </w:r>
      <w:r w:rsidR="001937B3">
        <w:rPr>
          <w:rFonts w:ascii="Courier New" w:hAnsi="Courier New" w:cs="Courier New"/>
          <w:sz w:val="20"/>
          <w:szCs w:val="20"/>
        </w:rPr>
        <w:t>0</w:t>
      </w:r>
      <w:r w:rsidRPr="00106337">
        <w:rPr>
          <w:rFonts w:ascii="Courier New" w:hAnsi="Courier New" w:cs="Courier New"/>
          <w:sz w:val="20"/>
          <w:szCs w:val="20"/>
        </w:rPr>
        <w:t xml:space="preserve">      |     </w:t>
      </w:r>
      <w:r w:rsidR="001937B3">
        <w:rPr>
          <w:rFonts w:ascii="Courier New" w:hAnsi="Courier New" w:cs="Courier New"/>
          <w:sz w:val="20"/>
          <w:szCs w:val="20"/>
        </w:rPr>
        <w:t>0</w:t>
      </w:r>
      <w:r w:rsidRPr="00106337">
        <w:rPr>
          <w:rFonts w:ascii="Courier New" w:hAnsi="Courier New" w:cs="Courier New"/>
          <w:sz w:val="20"/>
          <w:szCs w:val="20"/>
        </w:rPr>
        <w:t xml:space="preserve">    | </w:t>
      </w:r>
      <w:r w:rsidR="001937B3">
        <w:rPr>
          <w:rFonts w:ascii="Courier New" w:hAnsi="Courier New" w:cs="Courier New"/>
          <w:sz w:val="20"/>
          <w:szCs w:val="20"/>
        </w:rPr>
        <w:t>0</w:t>
      </w:r>
      <w:r w:rsidRPr="00106337">
        <w:rPr>
          <w:rFonts w:ascii="Courier New" w:hAnsi="Courier New" w:cs="Courier New"/>
          <w:sz w:val="20"/>
          <w:szCs w:val="20"/>
        </w:rPr>
        <w:t xml:space="preserve"> | </w:t>
      </w:r>
      <w:r w:rsidR="001937B3">
        <w:rPr>
          <w:rFonts w:ascii="Courier New" w:hAnsi="Courier New" w:cs="Courier New"/>
          <w:sz w:val="20"/>
          <w:szCs w:val="20"/>
        </w:rPr>
        <w:t xml:space="preserve">0 </w:t>
      </w:r>
      <w:r w:rsidRPr="00106337">
        <w:rPr>
          <w:rFonts w:ascii="Courier New" w:hAnsi="Courier New" w:cs="Courier New"/>
          <w:sz w:val="20"/>
          <w:szCs w:val="20"/>
        </w:rPr>
        <w:t xml:space="preserve">| </w:t>
      </w:r>
      <w:r w:rsidR="001937B3">
        <w:rPr>
          <w:rFonts w:ascii="Courier New" w:hAnsi="Courier New" w:cs="Courier New"/>
          <w:sz w:val="20"/>
          <w:szCs w:val="20"/>
        </w:rPr>
        <w:t>0 | 0 | 0</w:t>
      </w:r>
      <w:r w:rsidRPr="00106337">
        <w:rPr>
          <w:rFonts w:ascii="Courier New" w:hAnsi="Courier New" w:cs="Courier New"/>
          <w:sz w:val="20"/>
          <w:szCs w:val="20"/>
        </w:rPr>
        <w:t xml:space="preserve"> | </w:t>
      </w:r>
      <w:r w:rsidR="001937B3">
        <w:rPr>
          <w:rFonts w:ascii="Courier New" w:hAnsi="Courier New" w:cs="Courier New"/>
          <w:sz w:val="20"/>
          <w:szCs w:val="20"/>
        </w:rPr>
        <w:t xml:space="preserve">0 </w:t>
      </w:r>
      <w:r w:rsidRPr="00106337">
        <w:rPr>
          <w:rFonts w:ascii="Courier New" w:hAnsi="Courier New" w:cs="Courier New"/>
          <w:sz w:val="20"/>
          <w:szCs w:val="20"/>
        </w:rPr>
        <w:t>|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>|___________|__________|___________|__________|___|___|___|___|___|___|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Pr="004401DA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5.1 Informaţiile solicitate nefurnizate pentru motivul exceptării acestora conform legii: (enumerarea numelor documentelor/informaţiilor solicitate):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Nu au fost cazuri.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6. Reclamaţii administrative şi plângeri în instanţă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______________________________________________________________________________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 6.1. Numărul de reclamaţii           | 6.2. Numărul de plângeri în instanţă 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 administrative la adresa instituţiei | la adresa instituţiei în baza        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| publice în baza </w:t>
      </w:r>
      <w:r w:rsidRPr="00106337">
        <w:rPr>
          <w:rFonts w:ascii="Courier New" w:hAnsi="Courier New" w:cs="Courier New"/>
          <w:iCs/>
          <w:color w:val="008000"/>
          <w:sz w:val="20"/>
          <w:szCs w:val="20"/>
          <w:u w:val="single"/>
        </w:rPr>
        <w:t>Legii nr. 544/2001</w:t>
      </w:r>
      <w:r w:rsidRPr="00106337">
        <w:rPr>
          <w:rFonts w:ascii="Courier New" w:hAnsi="Courier New" w:cs="Courier New"/>
          <w:iCs/>
          <w:sz w:val="20"/>
          <w:szCs w:val="20"/>
        </w:rPr>
        <w:t xml:space="preserve">,  | </w:t>
      </w:r>
      <w:r w:rsidRPr="00106337">
        <w:rPr>
          <w:rFonts w:ascii="Courier New" w:hAnsi="Courier New" w:cs="Courier New"/>
          <w:iCs/>
          <w:color w:val="008000"/>
          <w:sz w:val="20"/>
          <w:szCs w:val="20"/>
          <w:u w:val="single"/>
        </w:rPr>
        <w:t>Legii nr. 544/2001</w:t>
      </w:r>
      <w:r w:rsidRPr="00106337">
        <w:rPr>
          <w:rFonts w:ascii="Courier New" w:hAnsi="Courier New" w:cs="Courier New"/>
          <w:iCs/>
          <w:sz w:val="20"/>
          <w:szCs w:val="20"/>
        </w:rPr>
        <w:t>, cu modificările şi|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 cu modificările şi completările      | completările ulterioare              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 ulterioare                           |                                      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|______________________________________|_______________________________________|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|Soluţionate|Respinse|În curs de |Total|Soluţionate|Respinse|În curs de |Total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|favorabil  |        |soluţionare|     |favorabil  |        |soluţionare|      |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|___________|________|___________|_____|___________|_______|_________  _|___</w:t>
      </w:r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</w:t>
      </w:r>
      <w:r w:rsidRPr="00106337">
        <w:rPr>
          <w:rFonts w:ascii="Courier New" w:hAnsi="Courier New" w:cs="Courier New"/>
          <w:iCs/>
          <w:sz w:val="20"/>
          <w:szCs w:val="20"/>
        </w:rPr>
        <w:t>__|</w:t>
      </w:r>
    </w:p>
    <w:p w:rsidR="0009710B" w:rsidRPr="00106337" w:rsidRDefault="0009710B" w:rsidP="00EA7E71">
      <w:pPr>
        <w:tabs>
          <w:tab w:val="left" w:pos="2265"/>
          <w:tab w:val="left" w:pos="3660"/>
          <w:tab w:val="left" w:pos="4770"/>
          <w:tab w:val="left" w:pos="6000"/>
          <w:tab w:val="left" w:pos="7530"/>
          <w:tab w:val="left" w:pos="8505"/>
          <w:tab w:val="left" w:pos="8790"/>
          <w:tab w:val="left" w:pos="10275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|     </w:t>
      </w:r>
      <w:r w:rsidR="00717E79">
        <w:rPr>
          <w:rFonts w:ascii="Courier New" w:hAnsi="Courier New" w:cs="Courier New"/>
          <w:iCs/>
          <w:sz w:val="20"/>
          <w:szCs w:val="20"/>
        </w:rPr>
        <w:t>0</w:t>
      </w:r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       </w:t>
      </w:r>
      <w:proofErr w:type="spellStart"/>
      <w:r w:rsidRP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Pr="00106337">
        <w:rPr>
          <w:rFonts w:ascii="Courier New" w:hAnsi="Courier New" w:cs="Courier New"/>
          <w:iCs/>
          <w:sz w:val="20"/>
          <w:szCs w:val="20"/>
        </w:rPr>
        <w:tab/>
      </w:r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    </w:t>
      </w:r>
      <w:proofErr w:type="spellStart"/>
      <w:r w:rsidR="00EA7E71" w:rsidRP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      </w:t>
      </w:r>
      <w:r w:rsidR="00106337">
        <w:rPr>
          <w:rFonts w:ascii="Courier New" w:hAnsi="Courier New" w:cs="Courier New"/>
          <w:iCs/>
          <w:sz w:val="20"/>
          <w:szCs w:val="20"/>
        </w:rPr>
        <w:t xml:space="preserve">  </w:t>
      </w:r>
      <w:proofErr w:type="spellStart"/>
      <w:r w:rsidR="00717E79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ab/>
      </w:r>
      <w:r w:rsidR="00106337">
        <w:rPr>
          <w:rFonts w:ascii="Courier New" w:hAnsi="Courier New" w:cs="Courier New"/>
          <w:iCs/>
          <w:sz w:val="20"/>
          <w:szCs w:val="20"/>
        </w:rPr>
        <w:t xml:space="preserve">    </w:t>
      </w:r>
      <w:proofErr w:type="spellStart"/>
      <w:r w:rsidR="00EA7E71" w:rsidRP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ab/>
      </w:r>
      <w:r w:rsidR="00106337">
        <w:rPr>
          <w:rFonts w:ascii="Courier New" w:hAnsi="Courier New" w:cs="Courier New"/>
          <w:iCs/>
          <w:sz w:val="20"/>
          <w:szCs w:val="20"/>
        </w:rPr>
        <w:t xml:space="preserve">    </w:t>
      </w:r>
      <w:proofErr w:type="spellStart"/>
      <w:r w:rsidR="00EA7E71" w:rsidRP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  </w:t>
      </w:r>
      <w:r w:rsidR="00106337">
        <w:rPr>
          <w:rFonts w:ascii="Courier New" w:hAnsi="Courier New" w:cs="Courier New"/>
          <w:iCs/>
          <w:sz w:val="20"/>
          <w:szCs w:val="20"/>
        </w:rPr>
        <w:t xml:space="preserve">     </w:t>
      </w:r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</w:t>
      </w:r>
      <w:proofErr w:type="spellStart"/>
      <w:r w:rsidR="00EA7E71" w:rsidRP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        </w:t>
      </w:r>
      <w:proofErr w:type="spellStart"/>
      <w:r w:rsidR="00106337">
        <w:rPr>
          <w:rFonts w:ascii="Courier New" w:hAnsi="Courier New" w:cs="Courier New"/>
          <w:iCs/>
          <w:sz w:val="20"/>
          <w:szCs w:val="20"/>
        </w:rPr>
        <w:t>0</w:t>
      </w:r>
      <w:proofErr w:type="spellEnd"/>
      <w:r w:rsidR="00EA7E71" w:rsidRPr="00106337">
        <w:rPr>
          <w:rFonts w:ascii="Courier New" w:hAnsi="Courier New" w:cs="Courier New"/>
          <w:iCs/>
          <w:sz w:val="20"/>
          <w:szCs w:val="20"/>
        </w:rPr>
        <w:t xml:space="preserve">  |</w:t>
      </w:r>
    </w:p>
    <w:p w:rsidR="0009710B" w:rsidRPr="00106337" w:rsidRDefault="00EA7E71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|________________________________________________________________</w:t>
      </w:r>
      <w:r w:rsidR="00106337">
        <w:rPr>
          <w:rFonts w:ascii="Courier New" w:hAnsi="Courier New" w:cs="Courier New"/>
          <w:iCs/>
          <w:sz w:val="20"/>
          <w:szCs w:val="20"/>
        </w:rPr>
        <w:t>______________</w:t>
      </w:r>
      <w:r w:rsidRPr="00106337">
        <w:rPr>
          <w:rFonts w:ascii="Courier New" w:hAnsi="Courier New" w:cs="Courier New"/>
          <w:iCs/>
          <w:sz w:val="20"/>
          <w:szCs w:val="20"/>
        </w:rPr>
        <w:t>|</w:t>
      </w:r>
    </w:p>
    <w:p w:rsidR="0009710B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</w:rPr>
      </w:pPr>
      <w:r w:rsidRPr="004401DA">
        <w:rPr>
          <w:rFonts w:ascii="Courier New" w:hAnsi="Courier New" w:cs="Courier New"/>
          <w:iCs/>
        </w:rPr>
        <w:t xml:space="preserve">    </w:t>
      </w:r>
    </w:p>
    <w:p w:rsidR="00021550" w:rsidRPr="00021550" w:rsidRDefault="00D578A2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4401DA">
        <w:rPr>
          <w:rFonts w:ascii="Courier New" w:hAnsi="Courier New" w:cs="Courier New"/>
          <w:iCs/>
        </w:rPr>
        <w:t>7.</w:t>
      </w:r>
      <w:r w:rsidR="00021550"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Managementul procesului de comunicare a informaţiilor de interes public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______________________________________________________________________________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|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7.1. Costuri                               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                               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|______________________________________________________________________________|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 Costuri totale    | Sume încasate   | Contravaloarea| Care este documentul   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 de funcţionare ale| din serviciul de| serviciului de| care stă la baza       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 compartimentului  | copiere         | copiere       | stabilirii             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                   |                 | (lei/pagină)  | contravalorii          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                   |                 |               | serviciului de copiere?|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|___________________|_________________|_______________|________________________|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|     Costuri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                                                               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|instituționale     |        </w:t>
      </w:r>
      <w:r w:rsidRPr="00021550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>0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      |   2 LEI/PAG 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|  </w:t>
      </w:r>
    </w:p>
    <w:p w:rsidR="00021550" w:rsidRPr="00021550" w:rsidRDefault="00021550" w:rsidP="000215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|___________________|_________________|_______________|__</w:t>
      </w:r>
      <w:proofErr w:type="spellStart"/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H</w:t>
      </w:r>
      <w:r w:rsidR="00B249FC">
        <w:rPr>
          <w:rFonts w:ascii="Courier New" w:hAnsi="Courier New" w:cs="Courier New"/>
          <w:iCs/>
          <w:color w:val="000000" w:themeColor="text1"/>
          <w:sz w:val="20"/>
          <w:szCs w:val="20"/>
        </w:rPr>
        <w:t>.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C</w:t>
      </w:r>
      <w:r w:rsidR="00B249FC">
        <w:rPr>
          <w:rFonts w:ascii="Courier New" w:hAnsi="Courier New" w:cs="Courier New"/>
          <w:iCs/>
          <w:color w:val="000000" w:themeColor="text1"/>
          <w:sz w:val="20"/>
          <w:szCs w:val="20"/>
        </w:rPr>
        <w:t>.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L</w:t>
      </w:r>
      <w:proofErr w:type="spellEnd"/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8</w:t>
      </w:r>
      <w:r w:rsidR="00B249FC">
        <w:rPr>
          <w:rFonts w:ascii="Courier New" w:hAnsi="Courier New" w:cs="Courier New"/>
          <w:iCs/>
          <w:color w:val="000000" w:themeColor="text1"/>
          <w:sz w:val="20"/>
          <w:szCs w:val="20"/>
        </w:rPr>
        <w:t>2/30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.0</w:t>
      </w:r>
      <w:r w:rsidR="00B249FC">
        <w:rPr>
          <w:rFonts w:ascii="Courier New" w:hAnsi="Courier New" w:cs="Courier New"/>
          <w:iCs/>
          <w:color w:val="000000" w:themeColor="text1"/>
          <w:sz w:val="20"/>
          <w:szCs w:val="20"/>
        </w:rPr>
        <w:t>4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.202</w:t>
      </w:r>
      <w:r w:rsidR="00B249FC">
        <w:rPr>
          <w:rFonts w:ascii="Courier New" w:hAnsi="Courier New" w:cs="Courier New"/>
          <w:iCs/>
          <w:color w:val="000000" w:themeColor="text1"/>
          <w:sz w:val="20"/>
          <w:szCs w:val="20"/>
        </w:rPr>
        <w:t>4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</w:t>
      </w:r>
      <w:r w:rsidRPr="00021550">
        <w:rPr>
          <w:rFonts w:ascii="Courier New" w:hAnsi="Courier New" w:cs="Courier New"/>
          <w:iCs/>
          <w:color w:val="000000" w:themeColor="text1"/>
          <w:sz w:val="20"/>
          <w:szCs w:val="20"/>
        </w:rPr>
        <w:t>|</w:t>
      </w:r>
    </w:p>
    <w:p w:rsidR="00021550" w:rsidRDefault="00021550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21550" w:rsidRDefault="00021550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21550" w:rsidRPr="00106337" w:rsidRDefault="00021550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7.</w:t>
      </w:r>
      <w:r w:rsidR="00021550">
        <w:rPr>
          <w:rFonts w:ascii="Courier New" w:hAnsi="Courier New" w:cs="Courier New"/>
          <w:sz w:val="20"/>
          <w:szCs w:val="20"/>
        </w:rPr>
        <w:t>2</w:t>
      </w:r>
      <w:r w:rsidRPr="00106337">
        <w:rPr>
          <w:rFonts w:ascii="Courier New" w:hAnsi="Courier New" w:cs="Courier New"/>
          <w:sz w:val="20"/>
          <w:szCs w:val="20"/>
        </w:rPr>
        <w:t xml:space="preserve"> Creşterea eficienţei accesului la informaţii de interes public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a) Instituţia dumneavoastră deţine un punct de informare/o bibliotecă virtuală în care sunt publicate seturi de date de interes public?</w:t>
      </w:r>
    </w:p>
    <w:p w:rsidR="002A5080" w:rsidRPr="00106337" w:rsidRDefault="002A5080" w:rsidP="002A50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|X| Da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 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| | Nu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b) Enumeraţi punctele pe care le consideraţi necesar a fi îmbunătăţite la nivelul instituţiei dumneavoastră pentru creşterea eficienţei procesului de asigurare a accesului la informaţii de interes public: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______________________________________________</w:t>
      </w:r>
      <w:r w:rsidR="00EA7E71" w:rsidRPr="00106337">
        <w:rPr>
          <w:rFonts w:ascii="Courier New" w:hAnsi="Courier New" w:cs="Courier New"/>
          <w:iCs/>
          <w:sz w:val="20"/>
          <w:szCs w:val="20"/>
        </w:rPr>
        <w:t>______________________________</w:t>
      </w:r>
      <w:r w:rsidR="00D578A2">
        <w:rPr>
          <w:rFonts w:ascii="Courier New" w:hAnsi="Courier New" w:cs="Courier New"/>
          <w:iCs/>
          <w:sz w:val="20"/>
          <w:szCs w:val="20"/>
        </w:rPr>
        <w:t>_______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>_______________________________________________</w:t>
      </w:r>
      <w:r w:rsidR="00EA7E71" w:rsidRPr="00106337">
        <w:rPr>
          <w:rFonts w:ascii="Courier New" w:hAnsi="Courier New" w:cs="Courier New"/>
          <w:iCs/>
          <w:sz w:val="20"/>
          <w:szCs w:val="20"/>
        </w:rPr>
        <w:t>_____________________________</w:t>
      </w:r>
      <w:r w:rsidR="00D578A2">
        <w:rPr>
          <w:rFonts w:ascii="Courier New" w:hAnsi="Courier New" w:cs="Courier New"/>
          <w:iCs/>
          <w:sz w:val="20"/>
          <w:szCs w:val="20"/>
        </w:rPr>
        <w:t>_______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   c) Enumeraţi măsurile luate pentru îmbunătăţirea procesului de asigurare a accesului la informaţii de interes public: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Cs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iCs/>
          <w:sz w:val="20"/>
          <w:szCs w:val="20"/>
        </w:rPr>
        <w:t xml:space="preserve"> - implementarea noilor modificări ale H.G.</w:t>
      </w:r>
      <w:r w:rsidRPr="00106337">
        <w:rPr>
          <w:rFonts w:ascii="Courier New" w:hAnsi="Courier New" w:cs="Courier New"/>
          <w:sz w:val="20"/>
          <w:szCs w:val="20"/>
        </w:rPr>
        <w:t xml:space="preserve"> nr. 123/2002 pentru aprobarea Normelor metodologice de aplicare a Legii nr. 544/2001 privind liberul acces la informaţiile de interes public</w:t>
      </w:r>
    </w:p>
    <w:p w:rsidR="0009710B" w:rsidRPr="00106337" w:rsidRDefault="0009710B" w:rsidP="000971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337">
        <w:rPr>
          <w:rFonts w:ascii="Courier New" w:hAnsi="Courier New" w:cs="Courier New"/>
          <w:sz w:val="20"/>
          <w:szCs w:val="20"/>
        </w:rPr>
        <w:t xml:space="preserve"> - publicarea prin paginile de internet ale Primăriei si serviciilor publice locale a informațiilor de interes public intr-un mod structurat conform anexa nr. 1 la </w:t>
      </w:r>
      <w:r w:rsidRPr="00106337">
        <w:rPr>
          <w:rFonts w:ascii="Courier New" w:hAnsi="Courier New" w:cs="Courier New"/>
          <w:iCs/>
          <w:sz w:val="20"/>
          <w:szCs w:val="20"/>
        </w:rPr>
        <w:t>H.G.</w:t>
      </w:r>
      <w:r w:rsidRPr="00106337">
        <w:rPr>
          <w:rFonts w:ascii="Courier New" w:hAnsi="Courier New" w:cs="Courier New"/>
          <w:sz w:val="20"/>
          <w:szCs w:val="20"/>
        </w:rPr>
        <w:t xml:space="preserve"> nr. 123/2002 pentru aprobarea Normelor metodologice de aplicare a Legii nr. 544/2001 privind liberul acces la informaţiile de interes public.</w:t>
      </w:r>
    </w:p>
    <w:sectPr w:rsidR="0009710B" w:rsidRPr="00106337" w:rsidSect="002C3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49" w:bottom="709" w:left="993" w:header="14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A8" w:rsidRDefault="009209A8" w:rsidP="00DD41C8">
      <w:pPr>
        <w:spacing w:after="0" w:line="240" w:lineRule="auto"/>
      </w:pPr>
      <w:r>
        <w:separator/>
      </w:r>
    </w:p>
  </w:endnote>
  <w:endnote w:type="continuationSeparator" w:id="0">
    <w:p w:rsidR="009209A8" w:rsidRDefault="009209A8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2C32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2C32DB">
    <w:pPr>
      <w:pStyle w:val="Subsol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2C32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A8" w:rsidRDefault="009209A8" w:rsidP="00DD41C8">
      <w:pPr>
        <w:spacing w:after="0" w:line="240" w:lineRule="auto"/>
      </w:pPr>
      <w:r>
        <w:separator/>
      </w:r>
    </w:p>
  </w:footnote>
  <w:footnote w:type="continuationSeparator" w:id="0">
    <w:p w:rsidR="009209A8" w:rsidRDefault="009209A8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2C32D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2C32DB" w:rsidP="00C6663A">
    <w:pPr>
      <w:pStyle w:val="Antet"/>
      <w:tabs>
        <w:tab w:val="clear" w:pos="4536"/>
        <w:tab w:val="center" w:pos="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DB" w:rsidRDefault="009209A8" w:rsidP="00A619F0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ind w:right="-567"/>
      <w:jc w:val="righ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.25pt;margin-top:2.8pt;width:77.25pt;height:105.2pt;z-index:251658240;mso-position-horizontal-relative:page;mso-position-vertical-relative:text" o:allowincell="f">
          <v:imagedata r:id="rId1" o:title=""/>
          <w10:wrap type="topAndBottom" anchorx="page"/>
        </v:shape>
        <o:OLEObject Type="Embed" ProgID="CorelDraw.Graphic.7" ShapeID="_x0000_s2049" DrawAspect="Content" ObjectID="_1831711680" r:id="rId2"/>
      </w:pict>
    </w:r>
    <w:r w:rsidR="002C32DB"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1DBF58" wp14:editId="6B425ECB">
              <wp:simplePos x="0" y="0"/>
              <wp:positionH relativeFrom="page">
                <wp:posOffset>1638300</wp:posOffset>
              </wp:positionH>
              <wp:positionV relativeFrom="paragraph">
                <wp:posOffset>1905</wp:posOffset>
              </wp:positionV>
              <wp:extent cx="4371975" cy="1257935"/>
              <wp:effectExtent l="0" t="0" r="28575" b="18415"/>
              <wp:wrapTight wrapText="bothSides">
                <wp:wrapPolygon edited="0">
                  <wp:start x="0" y="0"/>
                  <wp:lineTo x="0" y="21589"/>
                  <wp:lineTo x="21647" y="21589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257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32DB" w:rsidRDefault="002C32DB" w:rsidP="00F72273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C32DB" w:rsidRPr="007E164C" w:rsidRDefault="002C32DB" w:rsidP="00F72273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MUNICIPIUL </w:t>
                          </w: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CĂLĂRAŞI</w:t>
                          </w:r>
                        </w:p>
                        <w:p w:rsidR="002C32DB" w:rsidRPr="007E164C" w:rsidRDefault="002C32DB" w:rsidP="00A619F0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C32DB" w:rsidRDefault="002C32DB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C32DB" w:rsidRDefault="002C32DB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C32DB" w:rsidRPr="00817510" w:rsidRDefault="002C32DB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3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4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29pt;margin-top:.15pt;width:344.25pt;height:9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" o:allowincell="f" strokecolor="white">
              <v:textbox>
                <w:txbxContent>
                  <w:p w:rsidR="002C32DB" w:rsidRDefault="002C32DB" w:rsidP="00F72273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C32DB" w:rsidRPr="007E164C" w:rsidRDefault="002C32DB" w:rsidP="00F72273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MUNICIPIUL </w:t>
                    </w: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CĂLĂRAŞI</w:t>
                    </w:r>
                  </w:p>
                  <w:p w:rsidR="002C32DB" w:rsidRPr="007E164C" w:rsidRDefault="002C32DB" w:rsidP="00A619F0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C32DB" w:rsidRDefault="002C32DB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C32DB" w:rsidRDefault="002C32DB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C32DB" w:rsidRPr="00817510" w:rsidRDefault="002C32DB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5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6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2C32DB">
      <w:t xml:space="preserve">          </w:t>
    </w:r>
    <w:r w:rsidR="002C32DB">
      <w:rPr>
        <w:noProof/>
        <w:lang w:eastAsia="ro-RO"/>
      </w:rPr>
      <w:drawing>
        <wp:inline distT="0" distB="0" distL="0" distR="0" wp14:anchorId="6C3B8B0D" wp14:editId="435274EC">
          <wp:extent cx="1038225" cy="556955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96" cy="56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2DB">
      <w:t xml:space="preserve"> </w:t>
    </w:r>
  </w:p>
  <w:p w:rsidR="002C32DB" w:rsidRPr="00122397" w:rsidRDefault="002C32DB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C32DB" w:rsidRPr="00122397" w:rsidRDefault="002C32DB" w:rsidP="00AE4DCF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ind w:right="-567"/>
      <w:jc w:val="right"/>
      <w:rPr>
        <w:sz w:val="20"/>
        <w:szCs w:val="20"/>
      </w:rPr>
    </w:pPr>
    <w:r>
      <w:tab/>
    </w:r>
    <w:r>
      <w:tab/>
    </w:r>
    <w:r>
      <w:tab/>
    </w:r>
    <w:r>
      <w:tab/>
    </w:r>
    <w:r>
      <w:rPr>
        <w:noProof/>
        <w:lang w:val="en-US"/>
      </w:rPr>
      <w:t xml:space="preserve">                              </w:t>
    </w:r>
    <w:r>
      <w:rPr>
        <w:noProof/>
        <w:lang w:eastAsia="ro-RO"/>
      </w:rPr>
      <w:drawing>
        <wp:inline distT="0" distB="0" distL="0" distR="0" wp14:anchorId="4D5C5DAC" wp14:editId="6B826473">
          <wp:extent cx="952500" cy="755038"/>
          <wp:effectExtent l="0" t="0" r="0" b="6985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909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ro-RO"/>
      </w:rPr>
      <w:drawing>
        <wp:inline distT="0" distB="0" distL="0" distR="0" wp14:anchorId="04548F3C" wp14:editId="3B07A339">
          <wp:extent cx="6210935" cy="6635377"/>
          <wp:effectExtent l="0" t="0" r="0" b="0"/>
          <wp:docPr id="8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</w:t>
    </w:r>
    <w:r>
      <w:rPr>
        <w:noProof/>
        <w:lang w:eastAsia="ro-RO"/>
      </w:rPr>
      <w:drawing>
        <wp:inline distT="0" distB="0" distL="0" distR="0" wp14:anchorId="2F0DA4EA" wp14:editId="397C6B5E">
          <wp:extent cx="6210935" cy="6635377"/>
          <wp:effectExtent l="0" t="0" r="0" b="0"/>
          <wp:docPr id="10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o-RO"/>
      </w:rPr>
      <w:drawing>
        <wp:inline distT="0" distB="0" distL="0" distR="0" wp14:anchorId="752FBE20" wp14:editId="439DCEAE">
          <wp:extent cx="683203" cy="727280"/>
          <wp:effectExtent l="0" t="0" r="3175" b="0"/>
          <wp:docPr id="11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E120F"/>
    <w:multiLevelType w:val="hybridMultilevel"/>
    <w:tmpl w:val="469ADB06"/>
    <w:lvl w:ilvl="0" w:tplc="3C4ECB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B05B2"/>
    <w:multiLevelType w:val="hybridMultilevel"/>
    <w:tmpl w:val="AA0C0A60"/>
    <w:lvl w:ilvl="0" w:tplc="9C56FBC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06D7"/>
    <w:multiLevelType w:val="hybridMultilevel"/>
    <w:tmpl w:val="26A2714C"/>
    <w:lvl w:ilvl="0" w:tplc="618E21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15"/>
  </w:num>
  <w:num w:numId="7">
    <w:abstractNumId w:val="2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4106"/>
    <w:rsid w:val="000045F7"/>
    <w:rsid w:val="00005A36"/>
    <w:rsid w:val="00005F83"/>
    <w:rsid w:val="00007529"/>
    <w:rsid w:val="00007DB9"/>
    <w:rsid w:val="000111AB"/>
    <w:rsid w:val="00011454"/>
    <w:rsid w:val="0001314A"/>
    <w:rsid w:val="00013338"/>
    <w:rsid w:val="00014E2D"/>
    <w:rsid w:val="000150BB"/>
    <w:rsid w:val="00017971"/>
    <w:rsid w:val="000208F8"/>
    <w:rsid w:val="00021550"/>
    <w:rsid w:val="00024F89"/>
    <w:rsid w:val="00025FEA"/>
    <w:rsid w:val="000262B9"/>
    <w:rsid w:val="00026CAE"/>
    <w:rsid w:val="0002744D"/>
    <w:rsid w:val="000274B6"/>
    <w:rsid w:val="000277C4"/>
    <w:rsid w:val="00027A4D"/>
    <w:rsid w:val="00027CE9"/>
    <w:rsid w:val="000314A1"/>
    <w:rsid w:val="000328F1"/>
    <w:rsid w:val="00032B58"/>
    <w:rsid w:val="00033C03"/>
    <w:rsid w:val="0003520B"/>
    <w:rsid w:val="00035652"/>
    <w:rsid w:val="0003705D"/>
    <w:rsid w:val="000406FB"/>
    <w:rsid w:val="000453D4"/>
    <w:rsid w:val="00045BC0"/>
    <w:rsid w:val="000543CC"/>
    <w:rsid w:val="00054EEB"/>
    <w:rsid w:val="0005596E"/>
    <w:rsid w:val="00057475"/>
    <w:rsid w:val="00057971"/>
    <w:rsid w:val="00061683"/>
    <w:rsid w:val="00063F55"/>
    <w:rsid w:val="00065814"/>
    <w:rsid w:val="00066444"/>
    <w:rsid w:val="00066CC4"/>
    <w:rsid w:val="00070123"/>
    <w:rsid w:val="000710B2"/>
    <w:rsid w:val="00071ED2"/>
    <w:rsid w:val="00072A77"/>
    <w:rsid w:val="00072E62"/>
    <w:rsid w:val="0007623B"/>
    <w:rsid w:val="00077BDA"/>
    <w:rsid w:val="0008232A"/>
    <w:rsid w:val="00082AB1"/>
    <w:rsid w:val="0008372F"/>
    <w:rsid w:val="000839EB"/>
    <w:rsid w:val="000865A4"/>
    <w:rsid w:val="000866EC"/>
    <w:rsid w:val="00086CEB"/>
    <w:rsid w:val="00087D35"/>
    <w:rsid w:val="00090871"/>
    <w:rsid w:val="00090B4F"/>
    <w:rsid w:val="00091404"/>
    <w:rsid w:val="0009286E"/>
    <w:rsid w:val="00093ADB"/>
    <w:rsid w:val="0009491F"/>
    <w:rsid w:val="00094AEC"/>
    <w:rsid w:val="00094C6A"/>
    <w:rsid w:val="00095792"/>
    <w:rsid w:val="0009581E"/>
    <w:rsid w:val="00096CBA"/>
    <w:rsid w:val="000970AD"/>
    <w:rsid w:val="0009710B"/>
    <w:rsid w:val="000A1784"/>
    <w:rsid w:val="000A2832"/>
    <w:rsid w:val="000A2AA7"/>
    <w:rsid w:val="000A3CD3"/>
    <w:rsid w:val="000A4435"/>
    <w:rsid w:val="000A486E"/>
    <w:rsid w:val="000A4B1B"/>
    <w:rsid w:val="000A61A8"/>
    <w:rsid w:val="000A69C2"/>
    <w:rsid w:val="000A7169"/>
    <w:rsid w:val="000B0903"/>
    <w:rsid w:val="000B14BF"/>
    <w:rsid w:val="000B24E5"/>
    <w:rsid w:val="000B2724"/>
    <w:rsid w:val="000B5EEA"/>
    <w:rsid w:val="000B7133"/>
    <w:rsid w:val="000C234B"/>
    <w:rsid w:val="000C52C2"/>
    <w:rsid w:val="000C5EA2"/>
    <w:rsid w:val="000C63C1"/>
    <w:rsid w:val="000C6EDC"/>
    <w:rsid w:val="000C7C73"/>
    <w:rsid w:val="000C7F63"/>
    <w:rsid w:val="000D0C12"/>
    <w:rsid w:val="000D1C35"/>
    <w:rsid w:val="000D2C9E"/>
    <w:rsid w:val="000D2E4C"/>
    <w:rsid w:val="000D317E"/>
    <w:rsid w:val="000D3B85"/>
    <w:rsid w:val="000D6631"/>
    <w:rsid w:val="000D68F9"/>
    <w:rsid w:val="000D6C1D"/>
    <w:rsid w:val="000D7B53"/>
    <w:rsid w:val="000E2E6A"/>
    <w:rsid w:val="000E2F88"/>
    <w:rsid w:val="000E770E"/>
    <w:rsid w:val="000F10F4"/>
    <w:rsid w:val="000F1DA1"/>
    <w:rsid w:val="000F4F24"/>
    <w:rsid w:val="000F5D9D"/>
    <w:rsid w:val="000F7218"/>
    <w:rsid w:val="000F767B"/>
    <w:rsid w:val="001006F3"/>
    <w:rsid w:val="001044BB"/>
    <w:rsid w:val="00106337"/>
    <w:rsid w:val="00115464"/>
    <w:rsid w:val="00116D9A"/>
    <w:rsid w:val="00117AF4"/>
    <w:rsid w:val="001211E3"/>
    <w:rsid w:val="00121A2E"/>
    <w:rsid w:val="00122397"/>
    <w:rsid w:val="001228B8"/>
    <w:rsid w:val="00124012"/>
    <w:rsid w:val="001249AE"/>
    <w:rsid w:val="001279AB"/>
    <w:rsid w:val="001305D6"/>
    <w:rsid w:val="00132397"/>
    <w:rsid w:val="00132DCA"/>
    <w:rsid w:val="00133259"/>
    <w:rsid w:val="00133CB6"/>
    <w:rsid w:val="00134323"/>
    <w:rsid w:val="00134717"/>
    <w:rsid w:val="00134DD6"/>
    <w:rsid w:val="001376B2"/>
    <w:rsid w:val="00141296"/>
    <w:rsid w:val="00141B71"/>
    <w:rsid w:val="001475BC"/>
    <w:rsid w:val="00155810"/>
    <w:rsid w:val="0015673B"/>
    <w:rsid w:val="001619E1"/>
    <w:rsid w:val="00164B28"/>
    <w:rsid w:val="001712C3"/>
    <w:rsid w:val="001748AB"/>
    <w:rsid w:val="001766B9"/>
    <w:rsid w:val="001815A4"/>
    <w:rsid w:val="0018199A"/>
    <w:rsid w:val="00184096"/>
    <w:rsid w:val="001851A7"/>
    <w:rsid w:val="00187F8C"/>
    <w:rsid w:val="00192CC4"/>
    <w:rsid w:val="001933B9"/>
    <w:rsid w:val="001937B3"/>
    <w:rsid w:val="00195354"/>
    <w:rsid w:val="00195F76"/>
    <w:rsid w:val="001969F5"/>
    <w:rsid w:val="00196A51"/>
    <w:rsid w:val="001A03BA"/>
    <w:rsid w:val="001A077A"/>
    <w:rsid w:val="001A1671"/>
    <w:rsid w:val="001A1EE9"/>
    <w:rsid w:val="001A2CBF"/>
    <w:rsid w:val="001A4F55"/>
    <w:rsid w:val="001A5BE5"/>
    <w:rsid w:val="001A652F"/>
    <w:rsid w:val="001A6675"/>
    <w:rsid w:val="001A7590"/>
    <w:rsid w:val="001A77E1"/>
    <w:rsid w:val="001B3E27"/>
    <w:rsid w:val="001B4408"/>
    <w:rsid w:val="001B5F4A"/>
    <w:rsid w:val="001B65CF"/>
    <w:rsid w:val="001B6F85"/>
    <w:rsid w:val="001B6FB5"/>
    <w:rsid w:val="001C0E65"/>
    <w:rsid w:val="001C1463"/>
    <w:rsid w:val="001C17FC"/>
    <w:rsid w:val="001C246E"/>
    <w:rsid w:val="001C3B50"/>
    <w:rsid w:val="001C403E"/>
    <w:rsid w:val="001C4D21"/>
    <w:rsid w:val="001C5AD3"/>
    <w:rsid w:val="001C5F6F"/>
    <w:rsid w:val="001D30CC"/>
    <w:rsid w:val="001D30D4"/>
    <w:rsid w:val="001D3CA7"/>
    <w:rsid w:val="001D45C8"/>
    <w:rsid w:val="001D4EEB"/>
    <w:rsid w:val="001D5724"/>
    <w:rsid w:val="001D7ED0"/>
    <w:rsid w:val="001E0817"/>
    <w:rsid w:val="001E215A"/>
    <w:rsid w:val="001E3EC1"/>
    <w:rsid w:val="001E485A"/>
    <w:rsid w:val="001E78D3"/>
    <w:rsid w:val="001F080C"/>
    <w:rsid w:val="001F17F2"/>
    <w:rsid w:val="001F1EEB"/>
    <w:rsid w:val="001F1F5A"/>
    <w:rsid w:val="001F2429"/>
    <w:rsid w:val="001F453E"/>
    <w:rsid w:val="001F61F9"/>
    <w:rsid w:val="001F7BA0"/>
    <w:rsid w:val="00200685"/>
    <w:rsid w:val="002012A5"/>
    <w:rsid w:val="00201F09"/>
    <w:rsid w:val="0020319E"/>
    <w:rsid w:val="00203D85"/>
    <w:rsid w:val="00203F80"/>
    <w:rsid w:val="002045C6"/>
    <w:rsid w:val="00204B80"/>
    <w:rsid w:val="00207624"/>
    <w:rsid w:val="00210470"/>
    <w:rsid w:val="0021087E"/>
    <w:rsid w:val="00210E63"/>
    <w:rsid w:val="00210F4D"/>
    <w:rsid w:val="00211958"/>
    <w:rsid w:val="0021419B"/>
    <w:rsid w:val="00214B4E"/>
    <w:rsid w:val="00215A87"/>
    <w:rsid w:val="0022026B"/>
    <w:rsid w:val="002215FB"/>
    <w:rsid w:val="00221780"/>
    <w:rsid w:val="00221D99"/>
    <w:rsid w:val="00221D9C"/>
    <w:rsid w:val="00222095"/>
    <w:rsid w:val="00222B03"/>
    <w:rsid w:val="00222D5D"/>
    <w:rsid w:val="00224919"/>
    <w:rsid w:val="0022576D"/>
    <w:rsid w:val="002262BD"/>
    <w:rsid w:val="002277C0"/>
    <w:rsid w:val="00227A3E"/>
    <w:rsid w:val="002302BF"/>
    <w:rsid w:val="002318B1"/>
    <w:rsid w:val="00231AD0"/>
    <w:rsid w:val="00232AE0"/>
    <w:rsid w:val="002334C7"/>
    <w:rsid w:val="00233FE6"/>
    <w:rsid w:val="00236219"/>
    <w:rsid w:val="00237551"/>
    <w:rsid w:val="00240BFF"/>
    <w:rsid w:val="0024141B"/>
    <w:rsid w:val="00241689"/>
    <w:rsid w:val="002430A2"/>
    <w:rsid w:val="002431EE"/>
    <w:rsid w:val="00243600"/>
    <w:rsid w:val="00244445"/>
    <w:rsid w:val="00244AD2"/>
    <w:rsid w:val="00244FE3"/>
    <w:rsid w:val="00245580"/>
    <w:rsid w:val="002467C8"/>
    <w:rsid w:val="0024694F"/>
    <w:rsid w:val="0024697C"/>
    <w:rsid w:val="00250654"/>
    <w:rsid w:val="002512DF"/>
    <w:rsid w:val="0025375D"/>
    <w:rsid w:val="00254BF8"/>
    <w:rsid w:val="00255F4A"/>
    <w:rsid w:val="00262231"/>
    <w:rsid w:val="00262382"/>
    <w:rsid w:val="002625A7"/>
    <w:rsid w:val="00262EB1"/>
    <w:rsid w:val="0026641D"/>
    <w:rsid w:val="00270631"/>
    <w:rsid w:val="00270CAB"/>
    <w:rsid w:val="00270D7E"/>
    <w:rsid w:val="00271FA3"/>
    <w:rsid w:val="0027333D"/>
    <w:rsid w:val="00274F96"/>
    <w:rsid w:val="002766EF"/>
    <w:rsid w:val="00276CD4"/>
    <w:rsid w:val="002811D4"/>
    <w:rsid w:val="002816CB"/>
    <w:rsid w:val="00284167"/>
    <w:rsid w:val="00284376"/>
    <w:rsid w:val="0028482F"/>
    <w:rsid w:val="002849E2"/>
    <w:rsid w:val="00285840"/>
    <w:rsid w:val="00286280"/>
    <w:rsid w:val="002917EA"/>
    <w:rsid w:val="002925B8"/>
    <w:rsid w:val="00293BD7"/>
    <w:rsid w:val="00294851"/>
    <w:rsid w:val="00296354"/>
    <w:rsid w:val="002967D8"/>
    <w:rsid w:val="002A05CD"/>
    <w:rsid w:val="002A1155"/>
    <w:rsid w:val="002A1186"/>
    <w:rsid w:val="002A1B0B"/>
    <w:rsid w:val="002A5080"/>
    <w:rsid w:val="002A58B4"/>
    <w:rsid w:val="002A5C4A"/>
    <w:rsid w:val="002A7683"/>
    <w:rsid w:val="002B13B4"/>
    <w:rsid w:val="002B2781"/>
    <w:rsid w:val="002B2CB0"/>
    <w:rsid w:val="002B4228"/>
    <w:rsid w:val="002B50E6"/>
    <w:rsid w:val="002B6E0B"/>
    <w:rsid w:val="002B7168"/>
    <w:rsid w:val="002B7620"/>
    <w:rsid w:val="002B7E98"/>
    <w:rsid w:val="002C02B8"/>
    <w:rsid w:val="002C0DDD"/>
    <w:rsid w:val="002C1E44"/>
    <w:rsid w:val="002C23C6"/>
    <w:rsid w:val="002C2543"/>
    <w:rsid w:val="002C2CA3"/>
    <w:rsid w:val="002C32DB"/>
    <w:rsid w:val="002C37D9"/>
    <w:rsid w:val="002C385A"/>
    <w:rsid w:val="002C3D52"/>
    <w:rsid w:val="002C3DD9"/>
    <w:rsid w:val="002C3DEF"/>
    <w:rsid w:val="002C60E0"/>
    <w:rsid w:val="002C72B7"/>
    <w:rsid w:val="002C7656"/>
    <w:rsid w:val="002C7BB2"/>
    <w:rsid w:val="002D0430"/>
    <w:rsid w:val="002D0DB5"/>
    <w:rsid w:val="002D1159"/>
    <w:rsid w:val="002D1963"/>
    <w:rsid w:val="002D2968"/>
    <w:rsid w:val="002D41BE"/>
    <w:rsid w:val="002D4A10"/>
    <w:rsid w:val="002D5E30"/>
    <w:rsid w:val="002D6F4F"/>
    <w:rsid w:val="002D77E9"/>
    <w:rsid w:val="002E1AEC"/>
    <w:rsid w:val="002E32F2"/>
    <w:rsid w:val="002E3377"/>
    <w:rsid w:val="002E460A"/>
    <w:rsid w:val="002E7B9D"/>
    <w:rsid w:val="002F05E7"/>
    <w:rsid w:val="002F2C77"/>
    <w:rsid w:val="002F662B"/>
    <w:rsid w:val="002F6DE6"/>
    <w:rsid w:val="002F7379"/>
    <w:rsid w:val="002F740C"/>
    <w:rsid w:val="002F7899"/>
    <w:rsid w:val="002F7E82"/>
    <w:rsid w:val="003002DF"/>
    <w:rsid w:val="0030176E"/>
    <w:rsid w:val="00301C7D"/>
    <w:rsid w:val="00302211"/>
    <w:rsid w:val="00303B0A"/>
    <w:rsid w:val="00304845"/>
    <w:rsid w:val="003057D4"/>
    <w:rsid w:val="00305A36"/>
    <w:rsid w:val="00310915"/>
    <w:rsid w:val="0031299C"/>
    <w:rsid w:val="003135CE"/>
    <w:rsid w:val="00313BA8"/>
    <w:rsid w:val="00314D57"/>
    <w:rsid w:val="00315430"/>
    <w:rsid w:val="00316D80"/>
    <w:rsid w:val="00316F2C"/>
    <w:rsid w:val="003211B3"/>
    <w:rsid w:val="003214D4"/>
    <w:rsid w:val="00322922"/>
    <w:rsid w:val="00323D46"/>
    <w:rsid w:val="00323DAA"/>
    <w:rsid w:val="00323E18"/>
    <w:rsid w:val="00324804"/>
    <w:rsid w:val="00324E7C"/>
    <w:rsid w:val="00325503"/>
    <w:rsid w:val="00325DB9"/>
    <w:rsid w:val="003329C7"/>
    <w:rsid w:val="00333674"/>
    <w:rsid w:val="00333F8E"/>
    <w:rsid w:val="003340E6"/>
    <w:rsid w:val="003349E8"/>
    <w:rsid w:val="00335323"/>
    <w:rsid w:val="003416DE"/>
    <w:rsid w:val="00341B66"/>
    <w:rsid w:val="00341DB7"/>
    <w:rsid w:val="00343D21"/>
    <w:rsid w:val="00346DF4"/>
    <w:rsid w:val="00347063"/>
    <w:rsid w:val="00347F85"/>
    <w:rsid w:val="0035026A"/>
    <w:rsid w:val="00352BBB"/>
    <w:rsid w:val="003548B8"/>
    <w:rsid w:val="0035773F"/>
    <w:rsid w:val="00357765"/>
    <w:rsid w:val="00361187"/>
    <w:rsid w:val="00361237"/>
    <w:rsid w:val="003623A6"/>
    <w:rsid w:val="00363831"/>
    <w:rsid w:val="003638C0"/>
    <w:rsid w:val="00364293"/>
    <w:rsid w:val="00364ECF"/>
    <w:rsid w:val="0036611D"/>
    <w:rsid w:val="00366346"/>
    <w:rsid w:val="003674B5"/>
    <w:rsid w:val="0036750C"/>
    <w:rsid w:val="00371257"/>
    <w:rsid w:val="003745ED"/>
    <w:rsid w:val="003749F6"/>
    <w:rsid w:val="00374FC6"/>
    <w:rsid w:val="003753F1"/>
    <w:rsid w:val="00375A4C"/>
    <w:rsid w:val="00376106"/>
    <w:rsid w:val="00377767"/>
    <w:rsid w:val="00377AB5"/>
    <w:rsid w:val="00377C5F"/>
    <w:rsid w:val="003806A4"/>
    <w:rsid w:val="003816E5"/>
    <w:rsid w:val="00381D56"/>
    <w:rsid w:val="0038375E"/>
    <w:rsid w:val="00385173"/>
    <w:rsid w:val="00385FEC"/>
    <w:rsid w:val="00390EC8"/>
    <w:rsid w:val="00391047"/>
    <w:rsid w:val="0039271D"/>
    <w:rsid w:val="00397DF9"/>
    <w:rsid w:val="003A0960"/>
    <w:rsid w:val="003A1436"/>
    <w:rsid w:val="003A1F80"/>
    <w:rsid w:val="003A3C50"/>
    <w:rsid w:val="003A3FAD"/>
    <w:rsid w:val="003B0EF2"/>
    <w:rsid w:val="003B13FA"/>
    <w:rsid w:val="003B2E65"/>
    <w:rsid w:val="003B3296"/>
    <w:rsid w:val="003B3FB9"/>
    <w:rsid w:val="003B404A"/>
    <w:rsid w:val="003B56E9"/>
    <w:rsid w:val="003B633F"/>
    <w:rsid w:val="003B65DF"/>
    <w:rsid w:val="003B71B6"/>
    <w:rsid w:val="003C1F13"/>
    <w:rsid w:val="003C2B05"/>
    <w:rsid w:val="003C300A"/>
    <w:rsid w:val="003C328D"/>
    <w:rsid w:val="003C352C"/>
    <w:rsid w:val="003C3BDA"/>
    <w:rsid w:val="003C4F53"/>
    <w:rsid w:val="003D120F"/>
    <w:rsid w:val="003D2C54"/>
    <w:rsid w:val="003E28D6"/>
    <w:rsid w:val="003E33C5"/>
    <w:rsid w:val="003E384B"/>
    <w:rsid w:val="003E3CE9"/>
    <w:rsid w:val="003E3FD0"/>
    <w:rsid w:val="003E4F54"/>
    <w:rsid w:val="003E60D7"/>
    <w:rsid w:val="003E6C0E"/>
    <w:rsid w:val="003E6C3A"/>
    <w:rsid w:val="003F224F"/>
    <w:rsid w:val="003F36D7"/>
    <w:rsid w:val="003F3947"/>
    <w:rsid w:val="00400337"/>
    <w:rsid w:val="004006AF"/>
    <w:rsid w:val="00401F76"/>
    <w:rsid w:val="00402BC2"/>
    <w:rsid w:val="00403985"/>
    <w:rsid w:val="004058F1"/>
    <w:rsid w:val="004064D6"/>
    <w:rsid w:val="00407573"/>
    <w:rsid w:val="00411FA1"/>
    <w:rsid w:val="00412E56"/>
    <w:rsid w:val="00412EA7"/>
    <w:rsid w:val="00414AE0"/>
    <w:rsid w:val="00420652"/>
    <w:rsid w:val="004222AC"/>
    <w:rsid w:val="00423091"/>
    <w:rsid w:val="004230A3"/>
    <w:rsid w:val="00423944"/>
    <w:rsid w:val="00424873"/>
    <w:rsid w:val="004255CD"/>
    <w:rsid w:val="00426C83"/>
    <w:rsid w:val="00427F21"/>
    <w:rsid w:val="00430257"/>
    <w:rsid w:val="00430A44"/>
    <w:rsid w:val="0043112B"/>
    <w:rsid w:val="00435E48"/>
    <w:rsid w:val="00435F08"/>
    <w:rsid w:val="00437E6F"/>
    <w:rsid w:val="00440C3C"/>
    <w:rsid w:val="0044249B"/>
    <w:rsid w:val="00442859"/>
    <w:rsid w:val="00444040"/>
    <w:rsid w:val="00444BEA"/>
    <w:rsid w:val="00444E41"/>
    <w:rsid w:val="0044598D"/>
    <w:rsid w:val="00446625"/>
    <w:rsid w:val="00447064"/>
    <w:rsid w:val="00447991"/>
    <w:rsid w:val="00451D3C"/>
    <w:rsid w:val="004541A2"/>
    <w:rsid w:val="004554FF"/>
    <w:rsid w:val="00455CEB"/>
    <w:rsid w:val="00456551"/>
    <w:rsid w:val="0045713F"/>
    <w:rsid w:val="0045739C"/>
    <w:rsid w:val="004602E6"/>
    <w:rsid w:val="00460F95"/>
    <w:rsid w:val="004621B3"/>
    <w:rsid w:val="00462332"/>
    <w:rsid w:val="00462A99"/>
    <w:rsid w:val="00462C27"/>
    <w:rsid w:val="00465368"/>
    <w:rsid w:val="004759B8"/>
    <w:rsid w:val="00476695"/>
    <w:rsid w:val="004775CE"/>
    <w:rsid w:val="00477626"/>
    <w:rsid w:val="00480619"/>
    <w:rsid w:val="00481D76"/>
    <w:rsid w:val="00481E31"/>
    <w:rsid w:val="00482FDB"/>
    <w:rsid w:val="00483156"/>
    <w:rsid w:val="00483951"/>
    <w:rsid w:val="004842E2"/>
    <w:rsid w:val="004852B7"/>
    <w:rsid w:val="00485F93"/>
    <w:rsid w:val="004872C7"/>
    <w:rsid w:val="004875AC"/>
    <w:rsid w:val="0049056B"/>
    <w:rsid w:val="004913CC"/>
    <w:rsid w:val="00492AA9"/>
    <w:rsid w:val="004934A4"/>
    <w:rsid w:val="00493EB0"/>
    <w:rsid w:val="004945B3"/>
    <w:rsid w:val="00497BCB"/>
    <w:rsid w:val="00497D98"/>
    <w:rsid w:val="00497E95"/>
    <w:rsid w:val="004A1859"/>
    <w:rsid w:val="004A27CC"/>
    <w:rsid w:val="004A42E4"/>
    <w:rsid w:val="004A5C9B"/>
    <w:rsid w:val="004A72E9"/>
    <w:rsid w:val="004A7C26"/>
    <w:rsid w:val="004B032B"/>
    <w:rsid w:val="004B36E5"/>
    <w:rsid w:val="004B4162"/>
    <w:rsid w:val="004B42DF"/>
    <w:rsid w:val="004B55D2"/>
    <w:rsid w:val="004B5943"/>
    <w:rsid w:val="004B6E66"/>
    <w:rsid w:val="004B73D3"/>
    <w:rsid w:val="004B78E0"/>
    <w:rsid w:val="004B7B89"/>
    <w:rsid w:val="004B7BEB"/>
    <w:rsid w:val="004C1AAE"/>
    <w:rsid w:val="004C40AC"/>
    <w:rsid w:val="004C44B3"/>
    <w:rsid w:val="004C5116"/>
    <w:rsid w:val="004C539F"/>
    <w:rsid w:val="004C54C0"/>
    <w:rsid w:val="004C5BF0"/>
    <w:rsid w:val="004C6888"/>
    <w:rsid w:val="004D0DED"/>
    <w:rsid w:val="004D1AAA"/>
    <w:rsid w:val="004D6A0C"/>
    <w:rsid w:val="004D7707"/>
    <w:rsid w:val="004E0ED6"/>
    <w:rsid w:val="004E14FF"/>
    <w:rsid w:val="004E23AB"/>
    <w:rsid w:val="004E4386"/>
    <w:rsid w:val="004E43DB"/>
    <w:rsid w:val="004E463D"/>
    <w:rsid w:val="004E5211"/>
    <w:rsid w:val="004E55BF"/>
    <w:rsid w:val="004E5E09"/>
    <w:rsid w:val="004E5EF4"/>
    <w:rsid w:val="004E68AA"/>
    <w:rsid w:val="004E6A98"/>
    <w:rsid w:val="004E6E58"/>
    <w:rsid w:val="004E717A"/>
    <w:rsid w:val="004E76A7"/>
    <w:rsid w:val="004F145E"/>
    <w:rsid w:val="004F18E5"/>
    <w:rsid w:val="004F208F"/>
    <w:rsid w:val="004F35B1"/>
    <w:rsid w:val="005044E4"/>
    <w:rsid w:val="00504D71"/>
    <w:rsid w:val="005053C6"/>
    <w:rsid w:val="0050574A"/>
    <w:rsid w:val="0050667F"/>
    <w:rsid w:val="005075F5"/>
    <w:rsid w:val="005104C1"/>
    <w:rsid w:val="00510811"/>
    <w:rsid w:val="00511FDA"/>
    <w:rsid w:val="005136B8"/>
    <w:rsid w:val="00515D8B"/>
    <w:rsid w:val="00517353"/>
    <w:rsid w:val="005174D2"/>
    <w:rsid w:val="00517DCD"/>
    <w:rsid w:val="00520D53"/>
    <w:rsid w:val="00521611"/>
    <w:rsid w:val="005216CA"/>
    <w:rsid w:val="00522828"/>
    <w:rsid w:val="005237AE"/>
    <w:rsid w:val="00523C16"/>
    <w:rsid w:val="00524233"/>
    <w:rsid w:val="00524B13"/>
    <w:rsid w:val="005252A3"/>
    <w:rsid w:val="005273A3"/>
    <w:rsid w:val="005274BB"/>
    <w:rsid w:val="005314D4"/>
    <w:rsid w:val="005333A3"/>
    <w:rsid w:val="0053449A"/>
    <w:rsid w:val="00535F8B"/>
    <w:rsid w:val="00536CD6"/>
    <w:rsid w:val="00537977"/>
    <w:rsid w:val="005404C6"/>
    <w:rsid w:val="00541E38"/>
    <w:rsid w:val="005457A0"/>
    <w:rsid w:val="00546104"/>
    <w:rsid w:val="00547062"/>
    <w:rsid w:val="0054760E"/>
    <w:rsid w:val="00550024"/>
    <w:rsid w:val="00550C86"/>
    <w:rsid w:val="00551D4E"/>
    <w:rsid w:val="00552CF8"/>
    <w:rsid w:val="00553458"/>
    <w:rsid w:val="00553A34"/>
    <w:rsid w:val="0055451D"/>
    <w:rsid w:val="0055619D"/>
    <w:rsid w:val="005567D4"/>
    <w:rsid w:val="00557269"/>
    <w:rsid w:val="005578DA"/>
    <w:rsid w:val="00561767"/>
    <w:rsid w:val="00561A07"/>
    <w:rsid w:val="00561D14"/>
    <w:rsid w:val="00562BB6"/>
    <w:rsid w:val="00562BD8"/>
    <w:rsid w:val="00562F20"/>
    <w:rsid w:val="00563376"/>
    <w:rsid w:val="00563839"/>
    <w:rsid w:val="005642A7"/>
    <w:rsid w:val="00565BE9"/>
    <w:rsid w:val="0056632C"/>
    <w:rsid w:val="0057325D"/>
    <w:rsid w:val="00573A26"/>
    <w:rsid w:val="00573C6D"/>
    <w:rsid w:val="0057409D"/>
    <w:rsid w:val="0057770A"/>
    <w:rsid w:val="0057794C"/>
    <w:rsid w:val="005826C4"/>
    <w:rsid w:val="005843F3"/>
    <w:rsid w:val="0058548C"/>
    <w:rsid w:val="00590475"/>
    <w:rsid w:val="00590890"/>
    <w:rsid w:val="0059170D"/>
    <w:rsid w:val="00596698"/>
    <w:rsid w:val="00597C4D"/>
    <w:rsid w:val="005A2FAE"/>
    <w:rsid w:val="005A33D3"/>
    <w:rsid w:val="005A3411"/>
    <w:rsid w:val="005A3731"/>
    <w:rsid w:val="005A3D63"/>
    <w:rsid w:val="005A57F9"/>
    <w:rsid w:val="005A58F9"/>
    <w:rsid w:val="005A7B94"/>
    <w:rsid w:val="005B0F94"/>
    <w:rsid w:val="005B103E"/>
    <w:rsid w:val="005B1AB3"/>
    <w:rsid w:val="005B658D"/>
    <w:rsid w:val="005B6DCB"/>
    <w:rsid w:val="005B7B3F"/>
    <w:rsid w:val="005C2F2E"/>
    <w:rsid w:val="005C2F30"/>
    <w:rsid w:val="005C456F"/>
    <w:rsid w:val="005C5937"/>
    <w:rsid w:val="005C6025"/>
    <w:rsid w:val="005C65F4"/>
    <w:rsid w:val="005C671B"/>
    <w:rsid w:val="005C6740"/>
    <w:rsid w:val="005C74F3"/>
    <w:rsid w:val="005C7544"/>
    <w:rsid w:val="005D029E"/>
    <w:rsid w:val="005D1987"/>
    <w:rsid w:val="005D3244"/>
    <w:rsid w:val="005D35A9"/>
    <w:rsid w:val="005D45EC"/>
    <w:rsid w:val="005D4895"/>
    <w:rsid w:val="005D4B07"/>
    <w:rsid w:val="005D63E4"/>
    <w:rsid w:val="005D6781"/>
    <w:rsid w:val="005E0B29"/>
    <w:rsid w:val="005E0EB9"/>
    <w:rsid w:val="005E171C"/>
    <w:rsid w:val="005E4852"/>
    <w:rsid w:val="005E4FDC"/>
    <w:rsid w:val="005E605B"/>
    <w:rsid w:val="005E7201"/>
    <w:rsid w:val="005E731E"/>
    <w:rsid w:val="005E7B5E"/>
    <w:rsid w:val="005F0BC2"/>
    <w:rsid w:val="005F0F22"/>
    <w:rsid w:val="005F2B10"/>
    <w:rsid w:val="005F3184"/>
    <w:rsid w:val="005F31ED"/>
    <w:rsid w:val="005F5C46"/>
    <w:rsid w:val="005F7A90"/>
    <w:rsid w:val="00600B24"/>
    <w:rsid w:val="0060414A"/>
    <w:rsid w:val="006043AE"/>
    <w:rsid w:val="00604C02"/>
    <w:rsid w:val="00605B48"/>
    <w:rsid w:val="00605D71"/>
    <w:rsid w:val="00606EEC"/>
    <w:rsid w:val="006074E3"/>
    <w:rsid w:val="00610201"/>
    <w:rsid w:val="00610254"/>
    <w:rsid w:val="006163E6"/>
    <w:rsid w:val="00616932"/>
    <w:rsid w:val="006169CB"/>
    <w:rsid w:val="00616F9A"/>
    <w:rsid w:val="00617D0E"/>
    <w:rsid w:val="0062189F"/>
    <w:rsid w:val="006218B6"/>
    <w:rsid w:val="006229AF"/>
    <w:rsid w:val="00622E75"/>
    <w:rsid w:val="0062301B"/>
    <w:rsid w:val="00623E85"/>
    <w:rsid w:val="00624C89"/>
    <w:rsid w:val="00624E89"/>
    <w:rsid w:val="00625655"/>
    <w:rsid w:val="00630D32"/>
    <w:rsid w:val="0063163D"/>
    <w:rsid w:val="006349B7"/>
    <w:rsid w:val="0063533A"/>
    <w:rsid w:val="00637481"/>
    <w:rsid w:val="00637893"/>
    <w:rsid w:val="006405DD"/>
    <w:rsid w:val="006417E2"/>
    <w:rsid w:val="00644819"/>
    <w:rsid w:val="00644AE2"/>
    <w:rsid w:val="006463D5"/>
    <w:rsid w:val="00652F29"/>
    <w:rsid w:val="006543F2"/>
    <w:rsid w:val="00654DC1"/>
    <w:rsid w:val="00655577"/>
    <w:rsid w:val="00656DEF"/>
    <w:rsid w:val="00657460"/>
    <w:rsid w:val="00657A05"/>
    <w:rsid w:val="00657A66"/>
    <w:rsid w:val="00660860"/>
    <w:rsid w:val="00660C9A"/>
    <w:rsid w:val="00661695"/>
    <w:rsid w:val="00661C9E"/>
    <w:rsid w:val="00662D92"/>
    <w:rsid w:val="0066713E"/>
    <w:rsid w:val="00667948"/>
    <w:rsid w:val="00670903"/>
    <w:rsid w:val="00671EC9"/>
    <w:rsid w:val="00674D1F"/>
    <w:rsid w:val="00674DA7"/>
    <w:rsid w:val="00675B1B"/>
    <w:rsid w:val="00675BEA"/>
    <w:rsid w:val="006777DF"/>
    <w:rsid w:val="00684315"/>
    <w:rsid w:val="006854B8"/>
    <w:rsid w:val="00686AB4"/>
    <w:rsid w:val="00691441"/>
    <w:rsid w:val="00691ADA"/>
    <w:rsid w:val="00691D3C"/>
    <w:rsid w:val="00693B53"/>
    <w:rsid w:val="00697EBB"/>
    <w:rsid w:val="006A3598"/>
    <w:rsid w:val="006A4143"/>
    <w:rsid w:val="006A486E"/>
    <w:rsid w:val="006A5488"/>
    <w:rsid w:val="006A5A42"/>
    <w:rsid w:val="006A5DE3"/>
    <w:rsid w:val="006A6323"/>
    <w:rsid w:val="006B0B0E"/>
    <w:rsid w:val="006B0D66"/>
    <w:rsid w:val="006B23D0"/>
    <w:rsid w:val="006B3D62"/>
    <w:rsid w:val="006B42AF"/>
    <w:rsid w:val="006B5001"/>
    <w:rsid w:val="006B5B1C"/>
    <w:rsid w:val="006B63E3"/>
    <w:rsid w:val="006B6CF7"/>
    <w:rsid w:val="006B790E"/>
    <w:rsid w:val="006B7BCB"/>
    <w:rsid w:val="006C078A"/>
    <w:rsid w:val="006C0A94"/>
    <w:rsid w:val="006C0CD0"/>
    <w:rsid w:val="006C1AFB"/>
    <w:rsid w:val="006C1C7C"/>
    <w:rsid w:val="006C27E6"/>
    <w:rsid w:val="006C2D84"/>
    <w:rsid w:val="006C3E79"/>
    <w:rsid w:val="006C4DAD"/>
    <w:rsid w:val="006C4ECF"/>
    <w:rsid w:val="006C5386"/>
    <w:rsid w:val="006C72C0"/>
    <w:rsid w:val="006C7DF3"/>
    <w:rsid w:val="006C7E6A"/>
    <w:rsid w:val="006D03BA"/>
    <w:rsid w:val="006D2BB5"/>
    <w:rsid w:val="006D3C8D"/>
    <w:rsid w:val="006D4180"/>
    <w:rsid w:val="006D7C60"/>
    <w:rsid w:val="006D7CF4"/>
    <w:rsid w:val="006E049D"/>
    <w:rsid w:val="006E2252"/>
    <w:rsid w:val="006E3052"/>
    <w:rsid w:val="006E35EC"/>
    <w:rsid w:val="006E3761"/>
    <w:rsid w:val="006E39C4"/>
    <w:rsid w:val="006E3E74"/>
    <w:rsid w:val="006E40CC"/>
    <w:rsid w:val="006E6CA8"/>
    <w:rsid w:val="006E79F1"/>
    <w:rsid w:val="006F03AD"/>
    <w:rsid w:val="006F0F98"/>
    <w:rsid w:val="006F1658"/>
    <w:rsid w:val="006F1D43"/>
    <w:rsid w:val="006F4075"/>
    <w:rsid w:val="006F56F3"/>
    <w:rsid w:val="006F6067"/>
    <w:rsid w:val="006F630F"/>
    <w:rsid w:val="006F65FF"/>
    <w:rsid w:val="006F690C"/>
    <w:rsid w:val="006F717D"/>
    <w:rsid w:val="00701D94"/>
    <w:rsid w:val="007029B7"/>
    <w:rsid w:val="007037ED"/>
    <w:rsid w:val="00703844"/>
    <w:rsid w:val="0070496F"/>
    <w:rsid w:val="00704B7C"/>
    <w:rsid w:val="00706304"/>
    <w:rsid w:val="00707DAB"/>
    <w:rsid w:val="00711742"/>
    <w:rsid w:val="007118D4"/>
    <w:rsid w:val="00711BD6"/>
    <w:rsid w:val="00712F40"/>
    <w:rsid w:val="0071385F"/>
    <w:rsid w:val="00714167"/>
    <w:rsid w:val="00714E10"/>
    <w:rsid w:val="007158DF"/>
    <w:rsid w:val="00715A85"/>
    <w:rsid w:val="00715CBD"/>
    <w:rsid w:val="00715D62"/>
    <w:rsid w:val="00715D89"/>
    <w:rsid w:val="00716BE0"/>
    <w:rsid w:val="00717E79"/>
    <w:rsid w:val="0072044B"/>
    <w:rsid w:val="007219B0"/>
    <w:rsid w:val="00722D66"/>
    <w:rsid w:val="00724ECD"/>
    <w:rsid w:val="00725289"/>
    <w:rsid w:val="007255D4"/>
    <w:rsid w:val="00726DB9"/>
    <w:rsid w:val="00727EBC"/>
    <w:rsid w:val="00730A6B"/>
    <w:rsid w:val="00730D07"/>
    <w:rsid w:val="00731546"/>
    <w:rsid w:val="0073382C"/>
    <w:rsid w:val="00733E24"/>
    <w:rsid w:val="00733F9D"/>
    <w:rsid w:val="00734209"/>
    <w:rsid w:val="007364C6"/>
    <w:rsid w:val="00736C08"/>
    <w:rsid w:val="0073707C"/>
    <w:rsid w:val="00737E34"/>
    <w:rsid w:val="007433BA"/>
    <w:rsid w:val="00744000"/>
    <w:rsid w:val="00745B3D"/>
    <w:rsid w:val="00745F45"/>
    <w:rsid w:val="007462CB"/>
    <w:rsid w:val="00746DEA"/>
    <w:rsid w:val="00747801"/>
    <w:rsid w:val="00747896"/>
    <w:rsid w:val="00750F82"/>
    <w:rsid w:val="0075124C"/>
    <w:rsid w:val="0075140F"/>
    <w:rsid w:val="00753114"/>
    <w:rsid w:val="007541CB"/>
    <w:rsid w:val="007568D3"/>
    <w:rsid w:val="00757D2D"/>
    <w:rsid w:val="00757E43"/>
    <w:rsid w:val="00760202"/>
    <w:rsid w:val="00760558"/>
    <w:rsid w:val="00760815"/>
    <w:rsid w:val="00760E41"/>
    <w:rsid w:val="0076216E"/>
    <w:rsid w:val="00762665"/>
    <w:rsid w:val="00765974"/>
    <w:rsid w:val="00766B5D"/>
    <w:rsid w:val="007706EF"/>
    <w:rsid w:val="007736C2"/>
    <w:rsid w:val="007747C9"/>
    <w:rsid w:val="0077553E"/>
    <w:rsid w:val="007756B3"/>
    <w:rsid w:val="00775969"/>
    <w:rsid w:val="0077603E"/>
    <w:rsid w:val="007776EC"/>
    <w:rsid w:val="00777E1D"/>
    <w:rsid w:val="0078341E"/>
    <w:rsid w:val="007846EF"/>
    <w:rsid w:val="007913CE"/>
    <w:rsid w:val="007914E3"/>
    <w:rsid w:val="00792778"/>
    <w:rsid w:val="007961E4"/>
    <w:rsid w:val="007972E2"/>
    <w:rsid w:val="00797F99"/>
    <w:rsid w:val="007A258E"/>
    <w:rsid w:val="007A366C"/>
    <w:rsid w:val="007A419B"/>
    <w:rsid w:val="007A4522"/>
    <w:rsid w:val="007A4566"/>
    <w:rsid w:val="007A5A9C"/>
    <w:rsid w:val="007A5D3F"/>
    <w:rsid w:val="007A6218"/>
    <w:rsid w:val="007A6AA8"/>
    <w:rsid w:val="007B194A"/>
    <w:rsid w:val="007B1A46"/>
    <w:rsid w:val="007B2929"/>
    <w:rsid w:val="007B2BF6"/>
    <w:rsid w:val="007B3021"/>
    <w:rsid w:val="007B4289"/>
    <w:rsid w:val="007B479E"/>
    <w:rsid w:val="007B4D27"/>
    <w:rsid w:val="007B79D1"/>
    <w:rsid w:val="007B7BDD"/>
    <w:rsid w:val="007C1B46"/>
    <w:rsid w:val="007C3E21"/>
    <w:rsid w:val="007C66E2"/>
    <w:rsid w:val="007D3C49"/>
    <w:rsid w:val="007D4E03"/>
    <w:rsid w:val="007D56C7"/>
    <w:rsid w:val="007D5C14"/>
    <w:rsid w:val="007E0BCA"/>
    <w:rsid w:val="007E177D"/>
    <w:rsid w:val="007E1DA7"/>
    <w:rsid w:val="007E2518"/>
    <w:rsid w:val="007E3481"/>
    <w:rsid w:val="007E35B1"/>
    <w:rsid w:val="007E3EE9"/>
    <w:rsid w:val="007E4262"/>
    <w:rsid w:val="007E5BAA"/>
    <w:rsid w:val="007E705E"/>
    <w:rsid w:val="007E77E0"/>
    <w:rsid w:val="007E78B6"/>
    <w:rsid w:val="007E7E52"/>
    <w:rsid w:val="007F0849"/>
    <w:rsid w:val="007F0DAF"/>
    <w:rsid w:val="007F3142"/>
    <w:rsid w:val="007F6209"/>
    <w:rsid w:val="00800726"/>
    <w:rsid w:val="00802998"/>
    <w:rsid w:val="0080409A"/>
    <w:rsid w:val="0080537A"/>
    <w:rsid w:val="0080591B"/>
    <w:rsid w:val="00806047"/>
    <w:rsid w:val="008065F0"/>
    <w:rsid w:val="00807720"/>
    <w:rsid w:val="00807E5E"/>
    <w:rsid w:val="00810575"/>
    <w:rsid w:val="00810F3A"/>
    <w:rsid w:val="00811F42"/>
    <w:rsid w:val="008134A2"/>
    <w:rsid w:val="0081446B"/>
    <w:rsid w:val="00814792"/>
    <w:rsid w:val="00815503"/>
    <w:rsid w:val="00816C2A"/>
    <w:rsid w:val="00817510"/>
    <w:rsid w:val="0081784B"/>
    <w:rsid w:val="00820B74"/>
    <w:rsid w:val="008211E1"/>
    <w:rsid w:val="008221C7"/>
    <w:rsid w:val="008256B0"/>
    <w:rsid w:val="00826A9D"/>
    <w:rsid w:val="00827B9A"/>
    <w:rsid w:val="00830272"/>
    <w:rsid w:val="00830E47"/>
    <w:rsid w:val="00832427"/>
    <w:rsid w:val="00832FCE"/>
    <w:rsid w:val="008334BE"/>
    <w:rsid w:val="0083393A"/>
    <w:rsid w:val="008343DF"/>
    <w:rsid w:val="008350F4"/>
    <w:rsid w:val="0083571B"/>
    <w:rsid w:val="008358C7"/>
    <w:rsid w:val="008358DF"/>
    <w:rsid w:val="00842909"/>
    <w:rsid w:val="0084745D"/>
    <w:rsid w:val="008477FF"/>
    <w:rsid w:val="00850518"/>
    <w:rsid w:val="00850F70"/>
    <w:rsid w:val="00851E81"/>
    <w:rsid w:val="008533D8"/>
    <w:rsid w:val="0085480B"/>
    <w:rsid w:val="00856168"/>
    <w:rsid w:val="0086207F"/>
    <w:rsid w:val="0086212D"/>
    <w:rsid w:val="00862961"/>
    <w:rsid w:val="00862ABA"/>
    <w:rsid w:val="008632AB"/>
    <w:rsid w:val="00863A2A"/>
    <w:rsid w:val="0086636A"/>
    <w:rsid w:val="00866933"/>
    <w:rsid w:val="00871510"/>
    <w:rsid w:val="00871CD6"/>
    <w:rsid w:val="008732F1"/>
    <w:rsid w:val="008759F7"/>
    <w:rsid w:val="00875B9F"/>
    <w:rsid w:val="008769BF"/>
    <w:rsid w:val="00876CD8"/>
    <w:rsid w:val="00876DA9"/>
    <w:rsid w:val="00877BFF"/>
    <w:rsid w:val="0088319F"/>
    <w:rsid w:val="00883918"/>
    <w:rsid w:val="00890F58"/>
    <w:rsid w:val="00891C57"/>
    <w:rsid w:val="00894B85"/>
    <w:rsid w:val="0089754B"/>
    <w:rsid w:val="008A27B8"/>
    <w:rsid w:val="008A2FA4"/>
    <w:rsid w:val="008A337D"/>
    <w:rsid w:val="008A3F16"/>
    <w:rsid w:val="008A6EAC"/>
    <w:rsid w:val="008B0045"/>
    <w:rsid w:val="008B009B"/>
    <w:rsid w:val="008B0202"/>
    <w:rsid w:val="008B07EB"/>
    <w:rsid w:val="008B097F"/>
    <w:rsid w:val="008B0ED7"/>
    <w:rsid w:val="008B1257"/>
    <w:rsid w:val="008B1789"/>
    <w:rsid w:val="008B465E"/>
    <w:rsid w:val="008B4C87"/>
    <w:rsid w:val="008C0821"/>
    <w:rsid w:val="008C1194"/>
    <w:rsid w:val="008C1B7F"/>
    <w:rsid w:val="008C25F2"/>
    <w:rsid w:val="008C279C"/>
    <w:rsid w:val="008C3BF5"/>
    <w:rsid w:val="008C3DA3"/>
    <w:rsid w:val="008C40AF"/>
    <w:rsid w:val="008C543C"/>
    <w:rsid w:val="008C659D"/>
    <w:rsid w:val="008C799B"/>
    <w:rsid w:val="008D031D"/>
    <w:rsid w:val="008D14C1"/>
    <w:rsid w:val="008D2136"/>
    <w:rsid w:val="008D2AFA"/>
    <w:rsid w:val="008D3EC0"/>
    <w:rsid w:val="008D40CF"/>
    <w:rsid w:val="008D469D"/>
    <w:rsid w:val="008D5DF8"/>
    <w:rsid w:val="008D7998"/>
    <w:rsid w:val="008E1F0B"/>
    <w:rsid w:val="008E22A0"/>
    <w:rsid w:val="008E241C"/>
    <w:rsid w:val="008E5A2E"/>
    <w:rsid w:val="008E5B46"/>
    <w:rsid w:val="008E72EB"/>
    <w:rsid w:val="008E76A3"/>
    <w:rsid w:val="008F227F"/>
    <w:rsid w:val="008F3027"/>
    <w:rsid w:val="008F4F91"/>
    <w:rsid w:val="008F6AE3"/>
    <w:rsid w:val="009020EC"/>
    <w:rsid w:val="00902758"/>
    <w:rsid w:val="00903F5B"/>
    <w:rsid w:val="00910C95"/>
    <w:rsid w:val="00910D5E"/>
    <w:rsid w:val="0091156A"/>
    <w:rsid w:val="0091287C"/>
    <w:rsid w:val="00912CE2"/>
    <w:rsid w:val="00913466"/>
    <w:rsid w:val="00913B9F"/>
    <w:rsid w:val="00915A23"/>
    <w:rsid w:val="0091723A"/>
    <w:rsid w:val="00920361"/>
    <w:rsid w:val="00920388"/>
    <w:rsid w:val="009209A8"/>
    <w:rsid w:val="00920B5A"/>
    <w:rsid w:val="00920FA9"/>
    <w:rsid w:val="00922CB2"/>
    <w:rsid w:val="00923593"/>
    <w:rsid w:val="00923DB2"/>
    <w:rsid w:val="00924299"/>
    <w:rsid w:val="0092474B"/>
    <w:rsid w:val="00924F10"/>
    <w:rsid w:val="009254D6"/>
    <w:rsid w:val="00930448"/>
    <w:rsid w:val="00931B50"/>
    <w:rsid w:val="0093219A"/>
    <w:rsid w:val="009322FA"/>
    <w:rsid w:val="00933D8E"/>
    <w:rsid w:val="00934042"/>
    <w:rsid w:val="00935318"/>
    <w:rsid w:val="0093661B"/>
    <w:rsid w:val="00944BFA"/>
    <w:rsid w:val="00945814"/>
    <w:rsid w:val="00947F94"/>
    <w:rsid w:val="00950185"/>
    <w:rsid w:val="0095021C"/>
    <w:rsid w:val="00952F37"/>
    <w:rsid w:val="009540A7"/>
    <w:rsid w:val="009543B0"/>
    <w:rsid w:val="00954CCF"/>
    <w:rsid w:val="009578A9"/>
    <w:rsid w:val="009578C0"/>
    <w:rsid w:val="009601EB"/>
    <w:rsid w:val="00960D58"/>
    <w:rsid w:val="00963499"/>
    <w:rsid w:val="00963FF0"/>
    <w:rsid w:val="009646D3"/>
    <w:rsid w:val="00964C65"/>
    <w:rsid w:val="009651A7"/>
    <w:rsid w:val="00965863"/>
    <w:rsid w:val="009677A7"/>
    <w:rsid w:val="00967928"/>
    <w:rsid w:val="009716E3"/>
    <w:rsid w:val="009717AE"/>
    <w:rsid w:val="0097342B"/>
    <w:rsid w:val="0097784E"/>
    <w:rsid w:val="00980E8A"/>
    <w:rsid w:val="00981099"/>
    <w:rsid w:val="0098155E"/>
    <w:rsid w:val="0098239D"/>
    <w:rsid w:val="0098373F"/>
    <w:rsid w:val="009859AD"/>
    <w:rsid w:val="00986A7D"/>
    <w:rsid w:val="0098715C"/>
    <w:rsid w:val="00990577"/>
    <w:rsid w:val="00991B47"/>
    <w:rsid w:val="009926DF"/>
    <w:rsid w:val="00992805"/>
    <w:rsid w:val="00992EE3"/>
    <w:rsid w:val="00994AC1"/>
    <w:rsid w:val="00996441"/>
    <w:rsid w:val="009976FE"/>
    <w:rsid w:val="0099794B"/>
    <w:rsid w:val="009A3507"/>
    <w:rsid w:val="009A3EB5"/>
    <w:rsid w:val="009A405D"/>
    <w:rsid w:val="009A5F01"/>
    <w:rsid w:val="009A747E"/>
    <w:rsid w:val="009A7BDC"/>
    <w:rsid w:val="009A7EB4"/>
    <w:rsid w:val="009A7ED3"/>
    <w:rsid w:val="009B01DE"/>
    <w:rsid w:val="009B08C3"/>
    <w:rsid w:val="009B287B"/>
    <w:rsid w:val="009B3A15"/>
    <w:rsid w:val="009B3D2F"/>
    <w:rsid w:val="009B4107"/>
    <w:rsid w:val="009B5516"/>
    <w:rsid w:val="009B5D45"/>
    <w:rsid w:val="009B5DE3"/>
    <w:rsid w:val="009B6496"/>
    <w:rsid w:val="009B682E"/>
    <w:rsid w:val="009B72CB"/>
    <w:rsid w:val="009B75EE"/>
    <w:rsid w:val="009C119D"/>
    <w:rsid w:val="009C20FB"/>
    <w:rsid w:val="009C28DF"/>
    <w:rsid w:val="009C4694"/>
    <w:rsid w:val="009C4808"/>
    <w:rsid w:val="009C4B97"/>
    <w:rsid w:val="009C76F0"/>
    <w:rsid w:val="009C7FA3"/>
    <w:rsid w:val="009D06C6"/>
    <w:rsid w:val="009D149F"/>
    <w:rsid w:val="009D5027"/>
    <w:rsid w:val="009D5DE3"/>
    <w:rsid w:val="009E0E0C"/>
    <w:rsid w:val="009E144F"/>
    <w:rsid w:val="009E2D60"/>
    <w:rsid w:val="009E3A11"/>
    <w:rsid w:val="009E5A64"/>
    <w:rsid w:val="009E5ABC"/>
    <w:rsid w:val="009F0463"/>
    <w:rsid w:val="009F57F5"/>
    <w:rsid w:val="009F66D0"/>
    <w:rsid w:val="009F78E0"/>
    <w:rsid w:val="00A0049F"/>
    <w:rsid w:val="00A00B46"/>
    <w:rsid w:val="00A01372"/>
    <w:rsid w:val="00A018F7"/>
    <w:rsid w:val="00A01DFF"/>
    <w:rsid w:val="00A02312"/>
    <w:rsid w:val="00A032C7"/>
    <w:rsid w:val="00A05704"/>
    <w:rsid w:val="00A059D7"/>
    <w:rsid w:val="00A07A76"/>
    <w:rsid w:val="00A130A6"/>
    <w:rsid w:val="00A15F33"/>
    <w:rsid w:val="00A22CC8"/>
    <w:rsid w:val="00A23143"/>
    <w:rsid w:val="00A24A15"/>
    <w:rsid w:val="00A274DE"/>
    <w:rsid w:val="00A27ABB"/>
    <w:rsid w:val="00A27CC1"/>
    <w:rsid w:val="00A30B79"/>
    <w:rsid w:val="00A34B9E"/>
    <w:rsid w:val="00A34D35"/>
    <w:rsid w:val="00A35389"/>
    <w:rsid w:val="00A358C4"/>
    <w:rsid w:val="00A401FD"/>
    <w:rsid w:val="00A41999"/>
    <w:rsid w:val="00A4231F"/>
    <w:rsid w:val="00A42659"/>
    <w:rsid w:val="00A43F4B"/>
    <w:rsid w:val="00A4458D"/>
    <w:rsid w:val="00A455C7"/>
    <w:rsid w:val="00A4601B"/>
    <w:rsid w:val="00A47985"/>
    <w:rsid w:val="00A50093"/>
    <w:rsid w:val="00A50502"/>
    <w:rsid w:val="00A519E7"/>
    <w:rsid w:val="00A51A34"/>
    <w:rsid w:val="00A51B78"/>
    <w:rsid w:val="00A5235D"/>
    <w:rsid w:val="00A525FA"/>
    <w:rsid w:val="00A528F6"/>
    <w:rsid w:val="00A54B30"/>
    <w:rsid w:val="00A55774"/>
    <w:rsid w:val="00A55CC7"/>
    <w:rsid w:val="00A57F43"/>
    <w:rsid w:val="00A600A7"/>
    <w:rsid w:val="00A60562"/>
    <w:rsid w:val="00A60C6E"/>
    <w:rsid w:val="00A619F0"/>
    <w:rsid w:val="00A61ECB"/>
    <w:rsid w:val="00A61F00"/>
    <w:rsid w:val="00A6228E"/>
    <w:rsid w:val="00A62A1D"/>
    <w:rsid w:val="00A63557"/>
    <w:rsid w:val="00A637BB"/>
    <w:rsid w:val="00A637D3"/>
    <w:rsid w:val="00A638FA"/>
    <w:rsid w:val="00A6420E"/>
    <w:rsid w:val="00A66812"/>
    <w:rsid w:val="00A66F47"/>
    <w:rsid w:val="00A7138D"/>
    <w:rsid w:val="00A72318"/>
    <w:rsid w:val="00A736C1"/>
    <w:rsid w:val="00A81B80"/>
    <w:rsid w:val="00A83EA1"/>
    <w:rsid w:val="00A84DF2"/>
    <w:rsid w:val="00A851EE"/>
    <w:rsid w:val="00A85FE2"/>
    <w:rsid w:val="00A86644"/>
    <w:rsid w:val="00A872F3"/>
    <w:rsid w:val="00A87D77"/>
    <w:rsid w:val="00A90EC3"/>
    <w:rsid w:val="00A918B5"/>
    <w:rsid w:val="00A91949"/>
    <w:rsid w:val="00A91DAC"/>
    <w:rsid w:val="00A93E33"/>
    <w:rsid w:val="00A949B3"/>
    <w:rsid w:val="00AA13EA"/>
    <w:rsid w:val="00AA1727"/>
    <w:rsid w:val="00AA1ADA"/>
    <w:rsid w:val="00AA1FB6"/>
    <w:rsid w:val="00AA2554"/>
    <w:rsid w:val="00AA45D5"/>
    <w:rsid w:val="00AA5340"/>
    <w:rsid w:val="00AA5ADA"/>
    <w:rsid w:val="00AA5D6D"/>
    <w:rsid w:val="00AA5EC9"/>
    <w:rsid w:val="00AA7716"/>
    <w:rsid w:val="00AB1E66"/>
    <w:rsid w:val="00AB2778"/>
    <w:rsid w:val="00AB4219"/>
    <w:rsid w:val="00AB4EB3"/>
    <w:rsid w:val="00AB5651"/>
    <w:rsid w:val="00AB5C0C"/>
    <w:rsid w:val="00AB65BD"/>
    <w:rsid w:val="00AB6DCC"/>
    <w:rsid w:val="00AB6F7B"/>
    <w:rsid w:val="00AB75CE"/>
    <w:rsid w:val="00AC01AF"/>
    <w:rsid w:val="00AC1091"/>
    <w:rsid w:val="00AC56D0"/>
    <w:rsid w:val="00AC5D52"/>
    <w:rsid w:val="00AC5E74"/>
    <w:rsid w:val="00AC6688"/>
    <w:rsid w:val="00AC698F"/>
    <w:rsid w:val="00AC7768"/>
    <w:rsid w:val="00AD0069"/>
    <w:rsid w:val="00AD3EF3"/>
    <w:rsid w:val="00AD42BC"/>
    <w:rsid w:val="00AD48E1"/>
    <w:rsid w:val="00AD4AF1"/>
    <w:rsid w:val="00AD4B3A"/>
    <w:rsid w:val="00AD4BAE"/>
    <w:rsid w:val="00AD6340"/>
    <w:rsid w:val="00AD64C8"/>
    <w:rsid w:val="00AD64E4"/>
    <w:rsid w:val="00AD76D6"/>
    <w:rsid w:val="00AE438C"/>
    <w:rsid w:val="00AE4694"/>
    <w:rsid w:val="00AE4DCF"/>
    <w:rsid w:val="00AE61CE"/>
    <w:rsid w:val="00AE6492"/>
    <w:rsid w:val="00AE670B"/>
    <w:rsid w:val="00AE7B07"/>
    <w:rsid w:val="00AF0408"/>
    <w:rsid w:val="00AF0800"/>
    <w:rsid w:val="00AF0858"/>
    <w:rsid w:val="00AF0E5F"/>
    <w:rsid w:val="00AF10D9"/>
    <w:rsid w:val="00AF148D"/>
    <w:rsid w:val="00AF2414"/>
    <w:rsid w:val="00AF4826"/>
    <w:rsid w:val="00AF4DB9"/>
    <w:rsid w:val="00AF4E43"/>
    <w:rsid w:val="00AF56CE"/>
    <w:rsid w:val="00AF5C71"/>
    <w:rsid w:val="00AF7634"/>
    <w:rsid w:val="00AF76FC"/>
    <w:rsid w:val="00AF7B4F"/>
    <w:rsid w:val="00B017A3"/>
    <w:rsid w:val="00B021E1"/>
    <w:rsid w:val="00B04C61"/>
    <w:rsid w:val="00B04FBA"/>
    <w:rsid w:val="00B05569"/>
    <w:rsid w:val="00B0595B"/>
    <w:rsid w:val="00B05A17"/>
    <w:rsid w:val="00B07F96"/>
    <w:rsid w:val="00B10B2D"/>
    <w:rsid w:val="00B11439"/>
    <w:rsid w:val="00B11476"/>
    <w:rsid w:val="00B114DF"/>
    <w:rsid w:val="00B1171F"/>
    <w:rsid w:val="00B11B05"/>
    <w:rsid w:val="00B11B4D"/>
    <w:rsid w:val="00B11B6C"/>
    <w:rsid w:val="00B1580C"/>
    <w:rsid w:val="00B166AB"/>
    <w:rsid w:val="00B16C2C"/>
    <w:rsid w:val="00B170EB"/>
    <w:rsid w:val="00B17607"/>
    <w:rsid w:val="00B17954"/>
    <w:rsid w:val="00B21939"/>
    <w:rsid w:val="00B249FC"/>
    <w:rsid w:val="00B24FA2"/>
    <w:rsid w:val="00B24FCA"/>
    <w:rsid w:val="00B25321"/>
    <w:rsid w:val="00B259FC"/>
    <w:rsid w:val="00B25B1F"/>
    <w:rsid w:val="00B2669E"/>
    <w:rsid w:val="00B31C4C"/>
    <w:rsid w:val="00B329D4"/>
    <w:rsid w:val="00B3350C"/>
    <w:rsid w:val="00B339EA"/>
    <w:rsid w:val="00B36476"/>
    <w:rsid w:val="00B367E8"/>
    <w:rsid w:val="00B37952"/>
    <w:rsid w:val="00B37B13"/>
    <w:rsid w:val="00B42A39"/>
    <w:rsid w:val="00B43869"/>
    <w:rsid w:val="00B44188"/>
    <w:rsid w:val="00B44F32"/>
    <w:rsid w:val="00B464C1"/>
    <w:rsid w:val="00B47289"/>
    <w:rsid w:val="00B47742"/>
    <w:rsid w:val="00B47BA1"/>
    <w:rsid w:val="00B515B1"/>
    <w:rsid w:val="00B530FE"/>
    <w:rsid w:val="00B54F42"/>
    <w:rsid w:val="00B554AC"/>
    <w:rsid w:val="00B55795"/>
    <w:rsid w:val="00B55DC4"/>
    <w:rsid w:val="00B56982"/>
    <w:rsid w:val="00B56F2F"/>
    <w:rsid w:val="00B57CCE"/>
    <w:rsid w:val="00B57E58"/>
    <w:rsid w:val="00B610B2"/>
    <w:rsid w:val="00B61231"/>
    <w:rsid w:val="00B61684"/>
    <w:rsid w:val="00B6223E"/>
    <w:rsid w:val="00B63FB9"/>
    <w:rsid w:val="00B65D8D"/>
    <w:rsid w:val="00B6776C"/>
    <w:rsid w:val="00B7237D"/>
    <w:rsid w:val="00B74405"/>
    <w:rsid w:val="00B744D3"/>
    <w:rsid w:val="00B749A8"/>
    <w:rsid w:val="00B761DD"/>
    <w:rsid w:val="00B7703F"/>
    <w:rsid w:val="00B80CD5"/>
    <w:rsid w:val="00B8143D"/>
    <w:rsid w:val="00B8193A"/>
    <w:rsid w:val="00B81EFF"/>
    <w:rsid w:val="00B8275F"/>
    <w:rsid w:val="00B82BB2"/>
    <w:rsid w:val="00B83814"/>
    <w:rsid w:val="00B85A23"/>
    <w:rsid w:val="00B867B7"/>
    <w:rsid w:val="00B869B5"/>
    <w:rsid w:val="00B86B41"/>
    <w:rsid w:val="00B873BF"/>
    <w:rsid w:val="00B90175"/>
    <w:rsid w:val="00B92885"/>
    <w:rsid w:val="00B92C0A"/>
    <w:rsid w:val="00B932C0"/>
    <w:rsid w:val="00B94893"/>
    <w:rsid w:val="00B9536B"/>
    <w:rsid w:val="00B95DA9"/>
    <w:rsid w:val="00B97B30"/>
    <w:rsid w:val="00BA1008"/>
    <w:rsid w:val="00BA142F"/>
    <w:rsid w:val="00BA1B10"/>
    <w:rsid w:val="00BA279A"/>
    <w:rsid w:val="00BA2D21"/>
    <w:rsid w:val="00BA3CCE"/>
    <w:rsid w:val="00BA51E6"/>
    <w:rsid w:val="00BA57C2"/>
    <w:rsid w:val="00BA5C9B"/>
    <w:rsid w:val="00BA6483"/>
    <w:rsid w:val="00BA6A9F"/>
    <w:rsid w:val="00BB1C23"/>
    <w:rsid w:val="00BB348F"/>
    <w:rsid w:val="00BB43CF"/>
    <w:rsid w:val="00BB5F26"/>
    <w:rsid w:val="00BB606B"/>
    <w:rsid w:val="00BB6D8C"/>
    <w:rsid w:val="00BB7B7A"/>
    <w:rsid w:val="00BC010B"/>
    <w:rsid w:val="00BC1A01"/>
    <w:rsid w:val="00BC319B"/>
    <w:rsid w:val="00BC4408"/>
    <w:rsid w:val="00BC4AD5"/>
    <w:rsid w:val="00BC5191"/>
    <w:rsid w:val="00BC5EA7"/>
    <w:rsid w:val="00BC6BB0"/>
    <w:rsid w:val="00BC7987"/>
    <w:rsid w:val="00BD09DD"/>
    <w:rsid w:val="00BD1C51"/>
    <w:rsid w:val="00BD2452"/>
    <w:rsid w:val="00BD2AFD"/>
    <w:rsid w:val="00BD2D55"/>
    <w:rsid w:val="00BD2DFB"/>
    <w:rsid w:val="00BD39D2"/>
    <w:rsid w:val="00BD6259"/>
    <w:rsid w:val="00BD6C06"/>
    <w:rsid w:val="00BE2550"/>
    <w:rsid w:val="00BE273D"/>
    <w:rsid w:val="00BE35D5"/>
    <w:rsid w:val="00BE3A0D"/>
    <w:rsid w:val="00BE3D0C"/>
    <w:rsid w:val="00BE7673"/>
    <w:rsid w:val="00BF08D4"/>
    <w:rsid w:val="00BF13E6"/>
    <w:rsid w:val="00BF1C1B"/>
    <w:rsid w:val="00BF31DE"/>
    <w:rsid w:val="00BF47E1"/>
    <w:rsid w:val="00BF5F3F"/>
    <w:rsid w:val="00BF6563"/>
    <w:rsid w:val="00BF7549"/>
    <w:rsid w:val="00C00367"/>
    <w:rsid w:val="00C0052E"/>
    <w:rsid w:val="00C0105A"/>
    <w:rsid w:val="00C03D9D"/>
    <w:rsid w:val="00C04705"/>
    <w:rsid w:val="00C05E46"/>
    <w:rsid w:val="00C12DFF"/>
    <w:rsid w:val="00C152D9"/>
    <w:rsid w:val="00C1689B"/>
    <w:rsid w:val="00C17684"/>
    <w:rsid w:val="00C200AF"/>
    <w:rsid w:val="00C23316"/>
    <w:rsid w:val="00C25864"/>
    <w:rsid w:val="00C25973"/>
    <w:rsid w:val="00C273F5"/>
    <w:rsid w:val="00C27688"/>
    <w:rsid w:val="00C27AF0"/>
    <w:rsid w:val="00C31085"/>
    <w:rsid w:val="00C34125"/>
    <w:rsid w:val="00C35226"/>
    <w:rsid w:val="00C366BC"/>
    <w:rsid w:val="00C368E7"/>
    <w:rsid w:val="00C3774A"/>
    <w:rsid w:val="00C41004"/>
    <w:rsid w:val="00C41F56"/>
    <w:rsid w:val="00C4223C"/>
    <w:rsid w:val="00C4328E"/>
    <w:rsid w:val="00C44174"/>
    <w:rsid w:val="00C52999"/>
    <w:rsid w:val="00C52C12"/>
    <w:rsid w:val="00C53BAF"/>
    <w:rsid w:val="00C54FA6"/>
    <w:rsid w:val="00C6032B"/>
    <w:rsid w:val="00C60C2C"/>
    <w:rsid w:val="00C61A41"/>
    <w:rsid w:val="00C6226F"/>
    <w:rsid w:val="00C629FD"/>
    <w:rsid w:val="00C63BB1"/>
    <w:rsid w:val="00C6489C"/>
    <w:rsid w:val="00C64D20"/>
    <w:rsid w:val="00C64D85"/>
    <w:rsid w:val="00C650ED"/>
    <w:rsid w:val="00C651CA"/>
    <w:rsid w:val="00C65BF4"/>
    <w:rsid w:val="00C65ED1"/>
    <w:rsid w:val="00C660F0"/>
    <w:rsid w:val="00C66639"/>
    <w:rsid w:val="00C6663A"/>
    <w:rsid w:val="00C66EA4"/>
    <w:rsid w:val="00C70BAD"/>
    <w:rsid w:val="00C723E8"/>
    <w:rsid w:val="00C770F3"/>
    <w:rsid w:val="00C77334"/>
    <w:rsid w:val="00C82A9F"/>
    <w:rsid w:val="00C83F9D"/>
    <w:rsid w:val="00C843E5"/>
    <w:rsid w:val="00C84EB8"/>
    <w:rsid w:val="00C85981"/>
    <w:rsid w:val="00C86050"/>
    <w:rsid w:val="00C904E1"/>
    <w:rsid w:val="00C9075F"/>
    <w:rsid w:val="00C9171B"/>
    <w:rsid w:val="00C92F50"/>
    <w:rsid w:val="00C94552"/>
    <w:rsid w:val="00C953DD"/>
    <w:rsid w:val="00C95D5E"/>
    <w:rsid w:val="00C95DFF"/>
    <w:rsid w:val="00C95F28"/>
    <w:rsid w:val="00C96AA9"/>
    <w:rsid w:val="00CA268E"/>
    <w:rsid w:val="00CA3005"/>
    <w:rsid w:val="00CA4D3F"/>
    <w:rsid w:val="00CA57D8"/>
    <w:rsid w:val="00CA662E"/>
    <w:rsid w:val="00CA6E76"/>
    <w:rsid w:val="00CB23DB"/>
    <w:rsid w:val="00CB53FE"/>
    <w:rsid w:val="00CB681E"/>
    <w:rsid w:val="00CB6F03"/>
    <w:rsid w:val="00CB7018"/>
    <w:rsid w:val="00CC34FD"/>
    <w:rsid w:val="00CC4D8E"/>
    <w:rsid w:val="00CC587F"/>
    <w:rsid w:val="00CC66E3"/>
    <w:rsid w:val="00CC7BB3"/>
    <w:rsid w:val="00CD17A8"/>
    <w:rsid w:val="00CD32D3"/>
    <w:rsid w:val="00CD35E8"/>
    <w:rsid w:val="00CD41A7"/>
    <w:rsid w:val="00CD45C9"/>
    <w:rsid w:val="00CD61FC"/>
    <w:rsid w:val="00CD6E44"/>
    <w:rsid w:val="00CD6F73"/>
    <w:rsid w:val="00CE199F"/>
    <w:rsid w:val="00CE4F37"/>
    <w:rsid w:val="00CE6282"/>
    <w:rsid w:val="00CE6D60"/>
    <w:rsid w:val="00CE7B93"/>
    <w:rsid w:val="00CF10B8"/>
    <w:rsid w:val="00CF4602"/>
    <w:rsid w:val="00CF5D0D"/>
    <w:rsid w:val="00CF74A0"/>
    <w:rsid w:val="00D004B4"/>
    <w:rsid w:val="00D01A78"/>
    <w:rsid w:val="00D02B75"/>
    <w:rsid w:val="00D02EF9"/>
    <w:rsid w:val="00D058D2"/>
    <w:rsid w:val="00D059A2"/>
    <w:rsid w:val="00D0714F"/>
    <w:rsid w:val="00D10040"/>
    <w:rsid w:val="00D12C63"/>
    <w:rsid w:val="00D12D15"/>
    <w:rsid w:val="00D13908"/>
    <w:rsid w:val="00D13E75"/>
    <w:rsid w:val="00D15584"/>
    <w:rsid w:val="00D16293"/>
    <w:rsid w:val="00D215D4"/>
    <w:rsid w:val="00D21E6A"/>
    <w:rsid w:val="00D21FD5"/>
    <w:rsid w:val="00D220B1"/>
    <w:rsid w:val="00D2377C"/>
    <w:rsid w:val="00D24EFA"/>
    <w:rsid w:val="00D254E5"/>
    <w:rsid w:val="00D25656"/>
    <w:rsid w:val="00D2678D"/>
    <w:rsid w:val="00D31798"/>
    <w:rsid w:val="00D32BA5"/>
    <w:rsid w:val="00D341DC"/>
    <w:rsid w:val="00D358F5"/>
    <w:rsid w:val="00D40069"/>
    <w:rsid w:val="00D40165"/>
    <w:rsid w:val="00D40278"/>
    <w:rsid w:val="00D41581"/>
    <w:rsid w:val="00D42708"/>
    <w:rsid w:val="00D4342E"/>
    <w:rsid w:val="00D44045"/>
    <w:rsid w:val="00D51076"/>
    <w:rsid w:val="00D51518"/>
    <w:rsid w:val="00D52F51"/>
    <w:rsid w:val="00D53046"/>
    <w:rsid w:val="00D578A2"/>
    <w:rsid w:val="00D57C1C"/>
    <w:rsid w:val="00D64ECB"/>
    <w:rsid w:val="00D65400"/>
    <w:rsid w:val="00D65E63"/>
    <w:rsid w:val="00D677BB"/>
    <w:rsid w:val="00D67FA7"/>
    <w:rsid w:val="00D708A0"/>
    <w:rsid w:val="00D70C78"/>
    <w:rsid w:val="00D713C4"/>
    <w:rsid w:val="00D71E8A"/>
    <w:rsid w:val="00D72666"/>
    <w:rsid w:val="00D72949"/>
    <w:rsid w:val="00D74198"/>
    <w:rsid w:val="00D75FC4"/>
    <w:rsid w:val="00D761E1"/>
    <w:rsid w:val="00D7630A"/>
    <w:rsid w:val="00D76AB0"/>
    <w:rsid w:val="00D772F3"/>
    <w:rsid w:val="00D77907"/>
    <w:rsid w:val="00D82042"/>
    <w:rsid w:val="00D82142"/>
    <w:rsid w:val="00D829BA"/>
    <w:rsid w:val="00D8310E"/>
    <w:rsid w:val="00D8478F"/>
    <w:rsid w:val="00D84BC7"/>
    <w:rsid w:val="00D84EC3"/>
    <w:rsid w:val="00D85C8B"/>
    <w:rsid w:val="00D87AAC"/>
    <w:rsid w:val="00D903AC"/>
    <w:rsid w:val="00D9085F"/>
    <w:rsid w:val="00D92B8D"/>
    <w:rsid w:val="00D93A3E"/>
    <w:rsid w:val="00D94623"/>
    <w:rsid w:val="00D958FC"/>
    <w:rsid w:val="00DA07FD"/>
    <w:rsid w:val="00DA1296"/>
    <w:rsid w:val="00DA36BB"/>
    <w:rsid w:val="00DA5323"/>
    <w:rsid w:val="00DA5427"/>
    <w:rsid w:val="00DA68AA"/>
    <w:rsid w:val="00DA6BA6"/>
    <w:rsid w:val="00DA7322"/>
    <w:rsid w:val="00DB1303"/>
    <w:rsid w:val="00DB2E2D"/>
    <w:rsid w:val="00DB3A9E"/>
    <w:rsid w:val="00DB3C8D"/>
    <w:rsid w:val="00DB45D6"/>
    <w:rsid w:val="00DB4778"/>
    <w:rsid w:val="00DB5B04"/>
    <w:rsid w:val="00DB75E2"/>
    <w:rsid w:val="00DC0B03"/>
    <w:rsid w:val="00DC136D"/>
    <w:rsid w:val="00DC46FE"/>
    <w:rsid w:val="00DD1EA7"/>
    <w:rsid w:val="00DD41C8"/>
    <w:rsid w:val="00DD6F50"/>
    <w:rsid w:val="00DD7E3A"/>
    <w:rsid w:val="00DE0161"/>
    <w:rsid w:val="00DE050C"/>
    <w:rsid w:val="00DE09BA"/>
    <w:rsid w:val="00DE09D9"/>
    <w:rsid w:val="00DE0DCB"/>
    <w:rsid w:val="00DE1192"/>
    <w:rsid w:val="00DE3F14"/>
    <w:rsid w:val="00DE6085"/>
    <w:rsid w:val="00DE61EF"/>
    <w:rsid w:val="00DE68BC"/>
    <w:rsid w:val="00DE6EB9"/>
    <w:rsid w:val="00DF2242"/>
    <w:rsid w:val="00DF4711"/>
    <w:rsid w:val="00DF55F4"/>
    <w:rsid w:val="00DF7BEF"/>
    <w:rsid w:val="00E01C27"/>
    <w:rsid w:val="00E0271E"/>
    <w:rsid w:val="00E02D4A"/>
    <w:rsid w:val="00E06063"/>
    <w:rsid w:val="00E101FF"/>
    <w:rsid w:val="00E104AF"/>
    <w:rsid w:val="00E10C48"/>
    <w:rsid w:val="00E11223"/>
    <w:rsid w:val="00E125D1"/>
    <w:rsid w:val="00E134EF"/>
    <w:rsid w:val="00E14E8C"/>
    <w:rsid w:val="00E1533A"/>
    <w:rsid w:val="00E20D33"/>
    <w:rsid w:val="00E23A9F"/>
    <w:rsid w:val="00E25DB7"/>
    <w:rsid w:val="00E25EAD"/>
    <w:rsid w:val="00E264D7"/>
    <w:rsid w:val="00E26A8B"/>
    <w:rsid w:val="00E30C68"/>
    <w:rsid w:val="00E3334F"/>
    <w:rsid w:val="00E3337E"/>
    <w:rsid w:val="00E3382D"/>
    <w:rsid w:val="00E34B9D"/>
    <w:rsid w:val="00E35F53"/>
    <w:rsid w:val="00E36359"/>
    <w:rsid w:val="00E36BD5"/>
    <w:rsid w:val="00E3782D"/>
    <w:rsid w:val="00E404FB"/>
    <w:rsid w:val="00E406EC"/>
    <w:rsid w:val="00E42AD2"/>
    <w:rsid w:val="00E4403F"/>
    <w:rsid w:val="00E44BF9"/>
    <w:rsid w:val="00E460F7"/>
    <w:rsid w:val="00E47854"/>
    <w:rsid w:val="00E50BD5"/>
    <w:rsid w:val="00E514E8"/>
    <w:rsid w:val="00E52292"/>
    <w:rsid w:val="00E52943"/>
    <w:rsid w:val="00E52D08"/>
    <w:rsid w:val="00E52ECE"/>
    <w:rsid w:val="00E5360D"/>
    <w:rsid w:val="00E542C9"/>
    <w:rsid w:val="00E54CDA"/>
    <w:rsid w:val="00E56133"/>
    <w:rsid w:val="00E56A69"/>
    <w:rsid w:val="00E60ECB"/>
    <w:rsid w:val="00E62DB8"/>
    <w:rsid w:val="00E652DD"/>
    <w:rsid w:val="00E678EF"/>
    <w:rsid w:val="00E73010"/>
    <w:rsid w:val="00E74740"/>
    <w:rsid w:val="00E776D7"/>
    <w:rsid w:val="00E77C4A"/>
    <w:rsid w:val="00E80EF4"/>
    <w:rsid w:val="00E81195"/>
    <w:rsid w:val="00E82249"/>
    <w:rsid w:val="00E84A6F"/>
    <w:rsid w:val="00E86DE0"/>
    <w:rsid w:val="00E86DF0"/>
    <w:rsid w:val="00E90146"/>
    <w:rsid w:val="00E92837"/>
    <w:rsid w:val="00E95457"/>
    <w:rsid w:val="00E954B0"/>
    <w:rsid w:val="00E96508"/>
    <w:rsid w:val="00E96F13"/>
    <w:rsid w:val="00EA21CC"/>
    <w:rsid w:val="00EA38A6"/>
    <w:rsid w:val="00EA3A4C"/>
    <w:rsid w:val="00EA420C"/>
    <w:rsid w:val="00EA4B1E"/>
    <w:rsid w:val="00EA4E56"/>
    <w:rsid w:val="00EA54FF"/>
    <w:rsid w:val="00EA62AD"/>
    <w:rsid w:val="00EA6D53"/>
    <w:rsid w:val="00EA7760"/>
    <w:rsid w:val="00EA7A04"/>
    <w:rsid w:val="00EA7E71"/>
    <w:rsid w:val="00EB2EB1"/>
    <w:rsid w:val="00EB2FC8"/>
    <w:rsid w:val="00EB362A"/>
    <w:rsid w:val="00EB3ED6"/>
    <w:rsid w:val="00EB444A"/>
    <w:rsid w:val="00EB656E"/>
    <w:rsid w:val="00EB7CA0"/>
    <w:rsid w:val="00EC0122"/>
    <w:rsid w:val="00EC0CC9"/>
    <w:rsid w:val="00EC330D"/>
    <w:rsid w:val="00EC3503"/>
    <w:rsid w:val="00EC3D76"/>
    <w:rsid w:val="00EC3F9E"/>
    <w:rsid w:val="00EC4767"/>
    <w:rsid w:val="00EC4D2C"/>
    <w:rsid w:val="00EC53BA"/>
    <w:rsid w:val="00EC5464"/>
    <w:rsid w:val="00EC64E0"/>
    <w:rsid w:val="00EC6D83"/>
    <w:rsid w:val="00EC7AEC"/>
    <w:rsid w:val="00ED11B1"/>
    <w:rsid w:val="00ED1B3E"/>
    <w:rsid w:val="00ED1B5F"/>
    <w:rsid w:val="00ED1B73"/>
    <w:rsid w:val="00ED2C47"/>
    <w:rsid w:val="00ED3256"/>
    <w:rsid w:val="00ED510C"/>
    <w:rsid w:val="00ED76A2"/>
    <w:rsid w:val="00EE0A6E"/>
    <w:rsid w:val="00EE2FCE"/>
    <w:rsid w:val="00EF08FB"/>
    <w:rsid w:val="00EF0D2D"/>
    <w:rsid w:val="00EF5154"/>
    <w:rsid w:val="00EF5493"/>
    <w:rsid w:val="00EF58CA"/>
    <w:rsid w:val="00EF5E60"/>
    <w:rsid w:val="00EF7279"/>
    <w:rsid w:val="00F0095B"/>
    <w:rsid w:val="00F0109D"/>
    <w:rsid w:val="00F0256B"/>
    <w:rsid w:val="00F0290E"/>
    <w:rsid w:val="00F05E77"/>
    <w:rsid w:val="00F069DB"/>
    <w:rsid w:val="00F06BB8"/>
    <w:rsid w:val="00F07456"/>
    <w:rsid w:val="00F07FCE"/>
    <w:rsid w:val="00F10B71"/>
    <w:rsid w:val="00F10F16"/>
    <w:rsid w:val="00F12E36"/>
    <w:rsid w:val="00F13B56"/>
    <w:rsid w:val="00F13E83"/>
    <w:rsid w:val="00F14346"/>
    <w:rsid w:val="00F144F6"/>
    <w:rsid w:val="00F16924"/>
    <w:rsid w:val="00F20DCF"/>
    <w:rsid w:val="00F22972"/>
    <w:rsid w:val="00F23A36"/>
    <w:rsid w:val="00F23CAD"/>
    <w:rsid w:val="00F24887"/>
    <w:rsid w:val="00F258CC"/>
    <w:rsid w:val="00F302FF"/>
    <w:rsid w:val="00F30309"/>
    <w:rsid w:val="00F30554"/>
    <w:rsid w:val="00F30FCA"/>
    <w:rsid w:val="00F3225E"/>
    <w:rsid w:val="00F322DA"/>
    <w:rsid w:val="00F3274B"/>
    <w:rsid w:val="00F32838"/>
    <w:rsid w:val="00F32A16"/>
    <w:rsid w:val="00F3492D"/>
    <w:rsid w:val="00F34AE0"/>
    <w:rsid w:val="00F35BC6"/>
    <w:rsid w:val="00F35C35"/>
    <w:rsid w:val="00F361D7"/>
    <w:rsid w:val="00F37221"/>
    <w:rsid w:val="00F402B6"/>
    <w:rsid w:val="00F40363"/>
    <w:rsid w:val="00F41515"/>
    <w:rsid w:val="00F42BDA"/>
    <w:rsid w:val="00F4597C"/>
    <w:rsid w:val="00F46856"/>
    <w:rsid w:val="00F47472"/>
    <w:rsid w:val="00F479E6"/>
    <w:rsid w:val="00F50F04"/>
    <w:rsid w:val="00F511B4"/>
    <w:rsid w:val="00F522A3"/>
    <w:rsid w:val="00F53515"/>
    <w:rsid w:val="00F560D0"/>
    <w:rsid w:val="00F563D3"/>
    <w:rsid w:val="00F57253"/>
    <w:rsid w:val="00F6074B"/>
    <w:rsid w:val="00F61188"/>
    <w:rsid w:val="00F613D4"/>
    <w:rsid w:val="00F62349"/>
    <w:rsid w:val="00F62C86"/>
    <w:rsid w:val="00F64FDF"/>
    <w:rsid w:val="00F65A0C"/>
    <w:rsid w:val="00F67694"/>
    <w:rsid w:val="00F701AB"/>
    <w:rsid w:val="00F701E9"/>
    <w:rsid w:val="00F71D24"/>
    <w:rsid w:val="00F71DC1"/>
    <w:rsid w:val="00F72273"/>
    <w:rsid w:val="00F7318D"/>
    <w:rsid w:val="00F74AE5"/>
    <w:rsid w:val="00F76E70"/>
    <w:rsid w:val="00F820C7"/>
    <w:rsid w:val="00F82586"/>
    <w:rsid w:val="00F830C5"/>
    <w:rsid w:val="00F838D2"/>
    <w:rsid w:val="00F83A19"/>
    <w:rsid w:val="00F83B76"/>
    <w:rsid w:val="00F86FD2"/>
    <w:rsid w:val="00F87041"/>
    <w:rsid w:val="00F90DC4"/>
    <w:rsid w:val="00F91D60"/>
    <w:rsid w:val="00F91F0A"/>
    <w:rsid w:val="00F92FFE"/>
    <w:rsid w:val="00F937AB"/>
    <w:rsid w:val="00F93CA4"/>
    <w:rsid w:val="00F94018"/>
    <w:rsid w:val="00F948C8"/>
    <w:rsid w:val="00F959E8"/>
    <w:rsid w:val="00F979AD"/>
    <w:rsid w:val="00F97C9F"/>
    <w:rsid w:val="00FA0C82"/>
    <w:rsid w:val="00FA1056"/>
    <w:rsid w:val="00FA110F"/>
    <w:rsid w:val="00FA1531"/>
    <w:rsid w:val="00FA2721"/>
    <w:rsid w:val="00FA3BED"/>
    <w:rsid w:val="00FA4345"/>
    <w:rsid w:val="00FA53E5"/>
    <w:rsid w:val="00FA5607"/>
    <w:rsid w:val="00FA5E33"/>
    <w:rsid w:val="00FA63E2"/>
    <w:rsid w:val="00FA6F35"/>
    <w:rsid w:val="00FB294B"/>
    <w:rsid w:val="00FB340F"/>
    <w:rsid w:val="00FB4A95"/>
    <w:rsid w:val="00FB58F4"/>
    <w:rsid w:val="00FB767B"/>
    <w:rsid w:val="00FB7ADD"/>
    <w:rsid w:val="00FC1367"/>
    <w:rsid w:val="00FC1F23"/>
    <w:rsid w:val="00FC4BED"/>
    <w:rsid w:val="00FC4D2C"/>
    <w:rsid w:val="00FC4F83"/>
    <w:rsid w:val="00FC5E99"/>
    <w:rsid w:val="00FD1F1C"/>
    <w:rsid w:val="00FD2E0F"/>
    <w:rsid w:val="00FD2F92"/>
    <w:rsid w:val="00FD40FD"/>
    <w:rsid w:val="00FD4F35"/>
    <w:rsid w:val="00FD5C03"/>
    <w:rsid w:val="00FD60BB"/>
    <w:rsid w:val="00FE0181"/>
    <w:rsid w:val="00FE3545"/>
    <w:rsid w:val="00FE36F6"/>
    <w:rsid w:val="00FE58DB"/>
    <w:rsid w:val="00FE6C18"/>
    <w:rsid w:val="00FE6FB4"/>
    <w:rsid w:val="00FE7615"/>
    <w:rsid w:val="00FF0333"/>
    <w:rsid w:val="00FF0D3F"/>
    <w:rsid w:val="00FF2967"/>
    <w:rsid w:val="00FF3B99"/>
    <w:rsid w:val="00FF4322"/>
    <w:rsid w:val="00FF4A40"/>
    <w:rsid w:val="00FF5623"/>
    <w:rsid w:val="00FF608A"/>
    <w:rsid w:val="00FF6F87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BC319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BC319B"/>
  </w:style>
  <w:style w:type="character" w:customStyle="1" w:styleId="Bodytext3">
    <w:name w:val="Body text (3)_"/>
    <w:link w:val="Bodytext31"/>
    <w:uiPriority w:val="99"/>
    <w:locked/>
    <w:rsid w:val="00FD60BB"/>
    <w:rPr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FD60BB"/>
    <w:pPr>
      <w:shd w:val="clear" w:color="auto" w:fill="FFFFFF"/>
      <w:spacing w:before="360" w:after="0" w:line="274" w:lineRule="exact"/>
      <w:jc w:val="both"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E333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3334F"/>
  </w:style>
  <w:style w:type="table" w:styleId="GrilTabel">
    <w:name w:val="Table Grid"/>
    <w:basedOn w:val="TabelNormal"/>
    <w:uiPriority w:val="59"/>
    <w:rsid w:val="002C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BC319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BC319B"/>
  </w:style>
  <w:style w:type="character" w:customStyle="1" w:styleId="Bodytext3">
    <w:name w:val="Body text (3)_"/>
    <w:link w:val="Bodytext31"/>
    <w:uiPriority w:val="99"/>
    <w:locked/>
    <w:rsid w:val="00FD60BB"/>
    <w:rPr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FD60BB"/>
    <w:pPr>
      <w:shd w:val="clear" w:color="auto" w:fill="FFFFFF"/>
      <w:spacing w:before="360" w:after="0" w:line="274" w:lineRule="exact"/>
      <w:jc w:val="both"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E333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3334F"/>
  </w:style>
  <w:style w:type="table" w:styleId="GrilTabel">
    <w:name w:val="Table Grid"/>
    <w:basedOn w:val="TabelNormal"/>
    <w:uiPriority w:val="59"/>
    <w:rsid w:val="002C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office@primariacalarasi.ro" TargetMode="External"/><Relationship Id="rId5" Type="http://schemas.openxmlformats.org/officeDocument/2006/relationships/hyperlink" Target="http://www.primariacalarasi.ro" TargetMode="External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F6A3-87D2-40EA-ADB5-8E100300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9745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 Stefan</dc:creator>
  <cp:lastModifiedBy>Valerica Cionoiu</cp:lastModifiedBy>
  <cp:revision>2</cp:revision>
  <cp:lastPrinted>2024-02-05T09:48:00Z</cp:lastPrinted>
  <dcterms:created xsi:type="dcterms:W3CDTF">2026-02-04T10:01:00Z</dcterms:created>
  <dcterms:modified xsi:type="dcterms:W3CDTF">2026-02-04T10:01:00Z</dcterms:modified>
</cp:coreProperties>
</file>